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E41652" w:rsidRDefault="00E41652">
      <w:pPr>
        <w:pStyle w:val="Heading2"/>
        <w:numPr>
          <w:ilvl w:val="0"/>
          <w:numId w:val="0"/>
        </w:numPr>
        <w:spacing w:after="120"/>
        <w:ind w:firstLine="567"/>
        <w:jc w:val="center"/>
        <w:rPr>
          <w:sz w:val="20"/>
        </w:rPr>
      </w:pPr>
      <w:r w:rsidRPr="00E41652">
        <w:rPr>
          <w:sz w:val="20"/>
        </w:rPr>
        <w:t>SYLLABUS</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 xml:space="preserve">1. </w:t>
      </w:r>
      <w:r w:rsidR="00A618A5" w:rsidRPr="007521A3">
        <w:rPr>
          <w:b/>
          <w:sz w:val="20"/>
          <w:lang w:val="en-US"/>
        </w:rPr>
        <w:t>Studies program</w:t>
      </w:r>
      <w:r w:rsidR="00A618A5">
        <w:rPr>
          <w:b/>
          <w:sz w:val="20"/>
          <w:lang w:val="en-US"/>
        </w:rPr>
        <w:t xml:space="preserve">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7416"/>
      </w:tblGrid>
      <w:tr w:rsidR="001F0375" w:rsidRPr="00F76E04" w:rsidTr="00CB4E79">
        <w:trPr>
          <w:trHeight w:val="98"/>
        </w:trPr>
        <w:tc>
          <w:tcPr>
            <w:tcW w:w="2790"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 xml:space="preserve">1.1 </w:t>
            </w:r>
            <w:r w:rsidR="008C4323" w:rsidRPr="0092688C">
              <w:rPr>
                <w:b w:val="0"/>
                <w:sz w:val="20"/>
                <w:lang w:val="ro-RO"/>
              </w:rPr>
              <w:t>University</w:t>
            </w:r>
          </w:p>
        </w:tc>
        <w:tc>
          <w:tcPr>
            <w:tcW w:w="7416" w:type="dxa"/>
            <w:shd w:val="clear" w:color="auto" w:fill="C00000"/>
          </w:tcPr>
          <w:p w:rsidR="001F0375" w:rsidRPr="00DE77CC" w:rsidRDefault="00F76E04" w:rsidP="00CB4E79">
            <w:pPr>
              <w:pStyle w:val="Heading1"/>
              <w:numPr>
                <w:ilvl w:val="0"/>
                <w:numId w:val="0"/>
              </w:numPr>
              <w:ind w:left="176" w:hanging="266"/>
              <w:jc w:val="left"/>
              <w:rPr>
                <w:rFonts w:ascii="Arial" w:hAnsi="Arial" w:cs="Arial"/>
                <w:sz w:val="20"/>
                <w:lang w:val="ro-RO"/>
              </w:rPr>
            </w:pPr>
            <w:r w:rsidRPr="00D37907">
              <w:rPr>
                <w:rFonts w:ascii="Arial" w:hAnsi="Arial" w:cs="Arial"/>
                <w:sz w:val="20"/>
                <w:lang w:val="en-US"/>
              </w:rPr>
              <w:t>“VICTOR BABES” UNIVERSITY OF MEDICINE AND PHARMACY TIMISOARA</w:t>
            </w:r>
          </w:p>
        </w:tc>
      </w:tr>
      <w:tr w:rsidR="001F0375" w:rsidRPr="00454B1D" w:rsidTr="00CB4E79">
        <w:tc>
          <w:tcPr>
            <w:tcW w:w="2790"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8C4323" w:rsidRPr="0092688C">
              <w:rPr>
                <w:b w:val="0"/>
                <w:sz w:val="20"/>
                <w:lang w:val="en-US"/>
              </w:rPr>
              <w:t>Faculty</w:t>
            </w:r>
          </w:p>
        </w:tc>
        <w:tc>
          <w:tcPr>
            <w:tcW w:w="7416" w:type="dxa"/>
            <w:shd w:val="clear" w:color="auto" w:fill="C00000"/>
          </w:tcPr>
          <w:p w:rsidR="001F0375" w:rsidRPr="00DE77CC" w:rsidRDefault="00BC1EF9" w:rsidP="004D3EB2">
            <w:pPr>
              <w:pStyle w:val="Heading1"/>
              <w:numPr>
                <w:ilvl w:val="0"/>
                <w:numId w:val="0"/>
              </w:numPr>
              <w:jc w:val="left"/>
              <w:rPr>
                <w:rFonts w:ascii="Arial" w:hAnsi="Arial" w:cs="Arial"/>
                <w:sz w:val="20"/>
                <w:lang w:val="ro-RO"/>
              </w:rPr>
            </w:pPr>
            <w:r w:rsidRPr="0092688C">
              <w:rPr>
                <w:rFonts w:ascii="Arial" w:hAnsi="Arial" w:cs="Arial"/>
                <w:sz w:val="20"/>
                <w:lang w:val="ro-RO"/>
              </w:rPr>
              <w:t>FACULTY OF MEDICINE</w:t>
            </w:r>
          </w:p>
        </w:tc>
      </w:tr>
      <w:tr w:rsidR="001F0375" w:rsidRPr="00454B1D" w:rsidTr="00CB4E79">
        <w:tc>
          <w:tcPr>
            <w:tcW w:w="2790"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008C4323" w:rsidRPr="0092688C">
              <w:rPr>
                <w:b w:val="0"/>
                <w:sz w:val="20"/>
                <w:lang w:val="ro-RO"/>
              </w:rPr>
              <w:t>Department</w:t>
            </w:r>
          </w:p>
        </w:tc>
        <w:tc>
          <w:tcPr>
            <w:tcW w:w="7416" w:type="dxa"/>
          </w:tcPr>
          <w:p w:rsidR="001F0375" w:rsidRPr="00DF096D" w:rsidRDefault="00B419BE" w:rsidP="00B419BE">
            <w:pPr>
              <w:pStyle w:val="Heading1"/>
              <w:numPr>
                <w:ilvl w:val="0"/>
                <w:numId w:val="0"/>
              </w:numPr>
              <w:jc w:val="left"/>
              <w:rPr>
                <w:b w:val="0"/>
                <w:sz w:val="20"/>
                <w:lang w:val="ro-RO"/>
              </w:rPr>
            </w:pPr>
            <w:r w:rsidRPr="00DF096D">
              <w:rPr>
                <w:rFonts w:ascii="Arial" w:hAnsi="Arial" w:cs="Arial"/>
                <w:b w:val="0"/>
                <w:sz w:val="20"/>
                <w:lang w:val="en-US"/>
              </w:rPr>
              <w:t xml:space="preserve">II – </w:t>
            </w:r>
            <w:r w:rsidR="00BC1EF9" w:rsidRPr="00DF096D">
              <w:rPr>
                <w:rFonts w:ascii="Arial" w:hAnsi="Arial" w:cs="Arial"/>
                <w:b w:val="0"/>
                <w:sz w:val="20"/>
                <w:lang w:val="en-US"/>
              </w:rPr>
              <w:t>M</w:t>
            </w:r>
            <w:r w:rsidRPr="00DF096D">
              <w:rPr>
                <w:rFonts w:ascii="Arial" w:hAnsi="Arial" w:cs="Arial"/>
                <w:b w:val="0"/>
                <w:sz w:val="20"/>
                <w:lang w:val="en-US"/>
              </w:rPr>
              <w:t>icroscopic morphology</w:t>
            </w:r>
          </w:p>
        </w:tc>
      </w:tr>
      <w:tr w:rsidR="00F90E76" w:rsidRPr="00454B1D" w:rsidTr="00CB4E79">
        <w:tc>
          <w:tcPr>
            <w:tcW w:w="2790" w:type="dxa"/>
          </w:tcPr>
          <w:p w:rsidR="00F90E76" w:rsidRPr="00454B1D" w:rsidRDefault="000B21AD" w:rsidP="00CF291A">
            <w:pPr>
              <w:ind w:left="34"/>
              <w:rPr>
                <w:lang w:val="ro-RO"/>
              </w:rPr>
            </w:pPr>
            <w:r w:rsidRPr="00454B1D">
              <w:t>1.4</w:t>
            </w:r>
            <w:r w:rsidRPr="00454B1D">
              <w:rPr>
                <w:b/>
              </w:rPr>
              <w:t xml:space="preserve"> </w:t>
            </w:r>
            <w:r w:rsidR="008C4323" w:rsidRPr="0092688C">
              <w:rPr>
                <w:lang w:val="ro-RO"/>
              </w:rPr>
              <w:t>Studies area</w:t>
            </w:r>
            <w:r w:rsidR="007F157D">
              <w:rPr>
                <w:lang w:val="ro-RO"/>
              </w:rPr>
              <w:t>.................</w:t>
            </w:r>
            <w:r w:rsidR="000F2D4D" w:rsidRPr="00454B1D">
              <w:rPr>
                <w:vertAlign w:val="superscript"/>
                <w:lang w:val="ro-RO"/>
              </w:rPr>
              <w:t>1)</w:t>
            </w:r>
          </w:p>
        </w:tc>
        <w:tc>
          <w:tcPr>
            <w:tcW w:w="7416" w:type="dxa"/>
          </w:tcPr>
          <w:p w:rsidR="00F90E76" w:rsidRPr="00586036" w:rsidRDefault="00504714" w:rsidP="00504714">
            <w:pPr>
              <w:pStyle w:val="Heading1"/>
              <w:numPr>
                <w:ilvl w:val="0"/>
                <w:numId w:val="0"/>
              </w:numPr>
              <w:jc w:val="left"/>
              <w:rPr>
                <w:b w:val="0"/>
                <w:sz w:val="20"/>
                <w:lang w:val="ro-RO"/>
              </w:rPr>
            </w:pPr>
            <w:r>
              <w:rPr>
                <w:b w:val="0"/>
                <w:sz w:val="20"/>
                <w:lang w:val="ro-RO"/>
              </w:rPr>
              <w:t>License</w:t>
            </w:r>
          </w:p>
        </w:tc>
      </w:tr>
      <w:tr w:rsidR="00504714" w:rsidRPr="00454B1D" w:rsidTr="00CB4E79">
        <w:tc>
          <w:tcPr>
            <w:tcW w:w="2790" w:type="dxa"/>
          </w:tcPr>
          <w:p w:rsidR="00504714" w:rsidRPr="00454B1D" w:rsidRDefault="00504714" w:rsidP="00504714">
            <w:pPr>
              <w:ind w:left="34"/>
              <w:rPr>
                <w:vertAlign w:val="superscript"/>
                <w:lang w:val="ro-RO"/>
              </w:rPr>
            </w:pPr>
            <w:r w:rsidRPr="00454B1D">
              <w:t>1.5</w:t>
            </w:r>
            <w:r w:rsidRPr="00454B1D">
              <w:rPr>
                <w:b/>
              </w:rPr>
              <w:t xml:space="preserve"> </w:t>
            </w:r>
            <w:r w:rsidR="008C4323" w:rsidRPr="004B7C8B">
              <w:rPr>
                <w:b/>
              </w:rPr>
              <w:t>C</w:t>
            </w:r>
            <w:r w:rsidR="008C4323" w:rsidRPr="004B7C8B">
              <w:rPr>
                <w:lang w:val="ro-RO"/>
              </w:rPr>
              <w:t xml:space="preserve">ycle of studies </w:t>
            </w:r>
            <w:r>
              <w:rPr>
                <w:vertAlign w:val="superscript"/>
                <w:lang w:val="ro-RO"/>
              </w:rPr>
              <w:t>2</w:t>
            </w:r>
            <w:r w:rsidRPr="00454B1D">
              <w:rPr>
                <w:vertAlign w:val="superscript"/>
                <w:lang w:val="ro-RO"/>
              </w:rPr>
              <w:t>)</w:t>
            </w:r>
          </w:p>
        </w:tc>
        <w:tc>
          <w:tcPr>
            <w:tcW w:w="7416" w:type="dxa"/>
          </w:tcPr>
          <w:p w:rsidR="00504714" w:rsidRPr="00586036" w:rsidRDefault="00504714" w:rsidP="00504714">
            <w:pPr>
              <w:pStyle w:val="Heading1"/>
              <w:numPr>
                <w:ilvl w:val="0"/>
                <w:numId w:val="0"/>
              </w:numPr>
              <w:jc w:val="left"/>
              <w:rPr>
                <w:b w:val="0"/>
                <w:sz w:val="20"/>
                <w:lang w:val="ro-RO"/>
              </w:rPr>
            </w:pPr>
            <w:r>
              <w:rPr>
                <w:b w:val="0"/>
                <w:sz w:val="20"/>
                <w:lang w:val="ro-RO"/>
              </w:rPr>
              <w:t>License</w:t>
            </w:r>
          </w:p>
        </w:tc>
      </w:tr>
      <w:tr w:rsidR="00504714" w:rsidRPr="00454B1D" w:rsidTr="00CB4E79">
        <w:trPr>
          <w:trHeight w:val="106"/>
        </w:trPr>
        <w:tc>
          <w:tcPr>
            <w:tcW w:w="2790" w:type="dxa"/>
          </w:tcPr>
          <w:p w:rsidR="00504714" w:rsidRPr="00454B1D" w:rsidRDefault="00504714" w:rsidP="00504714">
            <w:pPr>
              <w:pStyle w:val="Heading2"/>
              <w:numPr>
                <w:ilvl w:val="0"/>
                <w:numId w:val="0"/>
              </w:numPr>
              <w:ind w:left="34"/>
              <w:rPr>
                <w:b w:val="0"/>
                <w:sz w:val="20"/>
              </w:rPr>
            </w:pPr>
            <w:r w:rsidRPr="00454B1D">
              <w:rPr>
                <w:b w:val="0"/>
                <w:sz w:val="20"/>
              </w:rPr>
              <w:t xml:space="preserve">1.6 </w:t>
            </w:r>
            <w:r w:rsidR="00AF70C1" w:rsidRPr="007521A3">
              <w:rPr>
                <w:b w:val="0"/>
                <w:sz w:val="20"/>
                <w:lang w:val="en-US"/>
              </w:rPr>
              <w:t>Studies program</w:t>
            </w:r>
          </w:p>
        </w:tc>
        <w:tc>
          <w:tcPr>
            <w:tcW w:w="7416" w:type="dxa"/>
            <w:shd w:val="clear" w:color="auto" w:fill="C00000"/>
          </w:tcPr>
          <w:p w:rsidR="00504714" w:rsidRPr="00944024" w:rsidRDefault="00504714" w:rsidP="00504714">
            <w:pPr>
              <w:pStyle w:val="Heading1"/>
              <w:numPr>
                <w:ilvl w:val="0"/>
                <w:numId w:val="0"/>
              </w:numPr>
              <w:jc w:val="left"/>
              <w:rPr>
                <w:rFonts w:ascii="Arial" w:hAnsi="Arial" w:cs="Arial"/>
                <w:b w:val="0"/>
                <w:sz w:val="20"/>
                <w:lang w:val="ro-RO"/>
              </w:rPr>
            </w:pPr>
            <w:r>
              <w:rPr>
                <w:rFonts w:ascii="Arial" w:hAnsi="Arial" w:cs="Arial"/>
                <w:b w:val="0"/>
                <w:sz w:val="20"/>
                <w:lang w:val="ro-RO"/>
              </w:rPr>
              <w:t>Medicine in english</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w:t>
      </w:r>
      <w:r w:rsidR="006A3272" w:rsidRPr="002A5D9F">
        <w:rPr>
          <w:b/>
          <w:lang w:val="ro-RO"/>
        </w:rPr>
        <w:t>Discipline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100"/>
        <w:gridCol w:w="601"/>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sidR="00F10DBD">
              <w:rPr>
                <w:lang w:val="ro-RO"/>
              </w:rPr>
              <w:t xml:space="preserve"> </w:t>
            </w:r>
            <w:r w:rsidR="007D0A56" w:rsidRPr="002A5D9F">
              <w:rPr>
                <w:lang w:val="ro-RO"/>
              </w:rPr>
              <w:t>Subject name</w:t>
            </w:r>
          </w:p>
        </w:tc>
        <w:tc>
          <w:tcPr>
            <w:tcW w:w="7796" w:type="dxa"/>
            <w:gridSpan w:val="8"/>
          </w:tcPr>
          <w:p w:rsidR="00617D44" w:rsidRPr="00531A6B" w:rsidRDefault="00E466BD" w:rsidP="000664FB">
            <w:pPr>
              <w:tabs>
                <w:tab w:val="left" w:pos="1695"/>
              </w:tabs>
              <w:rPr>
                <w:b/>
                <w:lang w:val="ro-RO"/>
              </w:rPr>
            </w:pPr>
            <w:r>
              <w:rPr>
                <w:b/>
                <w:lang w:val="ro-RO"/>
              </w:rPr>
              <w:t>Histolog</w:t>
            </w:r>
            <w:r w:rsidR="000664FB">
              <w:rPr>
                <w:b/>
                <w:lang w:val="ro-RO"/>
              </w:rPr>
              <w:t>y</w:t>
            </w:r>
            <w:r w:rsidR="006B2C4D">
              <w:rPr>
                <w:b/>
                <w:lang w:val="ro-RO"/>
              </w:rPr>
              <w:tab/>
            </w:r>
          </w:p>
        </w:tc>
      </w:tr>
      <w:tr w:rsidR="00617D44" w:rsidRPr="000F5033" w:rsidTr="00AE64FD">
        <w:tc>
          <w:tcPr>
            <w:tcW w:w="4678" w:type="dxa"/>
            <w:gridSpan w:val="6"/>
          </w:tcPr>
          <w:p w:rsidR="00617D44" w:rsidRPr="00531A6B" w:rsidRDefault="00617D44" w:rsidP="00AE64FD">
            <w:pPr>
              <w:ind w:left="34"/>
              <w:rPr>
                <w:lang w:val="ro-RO"/>
              </w:rPr>
            </w:pPr>
            <w:r w:rsidRPr="00531A6B">
              <w:rPr>
                <w:lang w:val="ro-RO"/>
              </w:rPr>
              <w:t xml:space="preserve">2.2 </w:t>
            </w:r>
            <w:r w:rsidR="007D0A56" w:rsidRPr="002A5D9F">
              <w:rPr>
                <w:lang w:val="ro-RO"/>
              </w:rPr>
              <w:t>Lecture activity tutor</w:t>
            </w:r>
            <w:r w:rsidR="007D0A56">
              <w:rPr>
                <w:lang w:val="ro-RO"/>
              </w:rPr>
              <w:t>/holder</w:t>
            </w:r>
          </w:p>
        </w:tc>
        <w:tc>
          <w:tcPr>
            <w:tcW w:w="5528" w:type="dxa"/>
            <w:gridSpan w:val="5"/>
          </w:tcPr>
          <w:p w:rsidR="006B4143" w:rsidRDefault="002C46A2" w:rsidP="00A3589B">
            <w:pPr>
              <w:rPr>
                <w:lang w:val="it-IT"/>
              </w:rPr>
            </w:pPr>
            <w:r w:rsidRPr="00720E72">
              <w:rPr>
                <w:b/>
                <w:lang w:val="it-IT"/>
              </w:rPr>
              <w:t>Raica Marius</w:t>
            </w:r>
            <w:r w:rsidR="00D80E7D">
              <w:rPr>
                <w:b/>
                <w:lang w:val="it-IT"/>
              </w:rPr>
              <w:t xml:space="preserve">, </w:t>
            </w:r>
            <w:r w:rsidR="00A3589B">
              <w:rPr>
                <w:b/>
                <w:lang w:val="it-IT"/>
              </w:rPr>
              <w:t xml:space="preserve"> </w:t>
            </w:r>
            <w:r w:rsidR="00A3589B" w:rsidRPr="008A2216">
              <w:rPr>
                <w:lang w:val="ro-RO"/>
              </w:rPr>
              <w:t>MD, PhD</w:t>
            </w:r>
            <w:r w:rsidR="00D34795">
              <w:rPr>
                <w:lang w:val="ro-RO"/>
              </w:rPr>
              <w:t>,</w:t>
            </w:r>
            <w:r w:rsidR="00A3589B">
              <w:rPr>
                <w:lang w:val="ro-RO"/>
              </w:rPr>
              <w:t xml:space="preserve"> </w:t>
            </w:r>
            <w:r w:rsidR="00A3589B" w:rsidRPr="00D34795">
              <w:rPr>
                <w:lang w:val="it-IT"/>
              </w:rPr>
              <w:t>Professor</w:t>
            </w:r>
          </w:p>
          <w:p w:rsidR="000F5033" w:rsidRPr="000F5033" w:rsidRDefault="000F5033" w:rsidP="00A3589B">
            <w:pPr>
              <w:rPr>
                <w:b/>
                <w:lang w:val="ro-RO"/>
              </w:rPr>
            </w:pPr>
            <w:r w:rsidRPr="004C3586">
              <w:rPr>
                <w:b/>
                <w:lang w:val="ro-RO"/>
              </w:rPr>
              <w:t>Cîmpean Anca Maria</w:t>
            </w:r>
            <w:r>
              <w:rPr>
                <w:b/>
                <w:lang w:val="ro-RO"/>
              </w:rPr>
              <w:t xml:space="preserve">, </w:t>
            </w:r>
            <w:r w:rsidRPr="008A2216">
              <w:rPr>
                <w:lang w:val="ro-RO"/>
              </w:rPr>
              <w:t>MD, PhD</w:t>
            </w:r>
            <w:r>
              <w:rPr>
                <w:lang w:val="ro-RO"/>
              </w:rPr>
              <w:t xml:space="preserve">, </w:t>
            </w:r>
            <w:r w:rsidRPr="00D34795">
              <w:rPr>
                <w:lang w:val="it-IT"/>
              </w:rPr>
              <w:t>Professor</w:t>
            </w:r>
          </w:p>
        </w:tc>
      </w:tr>
      <w:tr w:rsidR="00617D44" w:rsidRPr="009142EB" w:rsidTr="00AE64FD">
        <w:tc>
          <w:tcPr>
            <w:tcW w:w="4678" w:type="dxa"/>
            <w:gridSpan w:val="6"/>
          </w:tcPr>
          <w:p w:rsidR="00617D44" w:rsidRPr="00531A6B" w:rsidRDefault="00617D44" w:rsidP="00AE64FD">
            <w:pPr>
              <w:ind w:left="34"/>
              <w:rPr>
                <w:lang w:val="ro-RO"/>
              </w:rPr>
            </w:pPr>
            <w:r w:rsidRPr="00531A6B">
              <w:rPr>
                <w:lang w:val="ro-RO"/>
              </w:rPr>
              <w:t xml:space="preserve">2.3 </w:t>
            </w:r>
            <w:r w:rsidR="007D0A56" w:rsidRPr="002A5D9F">
              <w:rPr>
                <w:lang w:val="ro-RO"/>
              </w:rPr>
              <w:t>Practice activity tutors</w:t>
            </w:r>
            <w:r w:rsidR="007D0A56">
              <w:rPr>
                <w:lang w:val="ro-RO"/>
              </w:rPr>
              <w:t>/holders</w:t>
            </w:r>
          </w:p>
        </w:tc>
        <w:tc>
          <w:tcPr>
            <w:tcW w:w="5528" w:type="dxa"/>
            <w:gridSpan w:val="5"/>
          </w:tcPr>
          <w:p w:rsidR="002C46A2" w:rsidRDefault="002C46A2" w:rsidP="002C46A2">
            <w:pPr>
              <w:rPr>
                <w:lang w:val="ro-RO"/>
              </w:rPr>
            </w:pPr>
            <w:r w:rsidRPr="004C3586">
              <w:rPr>
                <w:rStyle w:val="PageNumber"/>
                <w:b/>
                <w:bCs/>
                <w:lang w:val="ro-RO"/>
              </w:rPr>
              <w:t>Ceauşu</w:t>
            </w:r>
            <w:r w:rsidRPr="004C3586">
              <w:rPr>
                <w:b/>
                <w:bCs/>
                <w:lang w:val="ro-RO"/>
              </w:rPr>
              <w:t xml:space="preserve"> A</w:t>
            </w:r>
            <w:r w:rsidRPr="004C3586">
              <w:rPr>
                <w:b/>
                <w:lang w:val="ro-RO"/>
              </w:rPr>
              <w:t>malia Raluca</w:t>
            </w:r>
            <w:r w:rsidR="000C7713">
              <w:rPr>
                <w:b/>
                <w:lang w:val="ro-RO"/>
              </w:rPr>
              <w:t xml:space="preserve">, </w:t>
            </w:r>
            <w:r w:rsidR="00A3589B" w:rsidRPr="008A2216">
              <w:rPr>
                <w:lang w:val="ro-RO"/>
              </w:rPr>
              <w:t>MD, PhD</w:t>
            </w:r>
            <w:r w:rsidR="00D85963">
              <w:rPr>
                <w:lang w:val="ro-RO"/>
              </w:rPr>
              <w:t xml:space="preserve">, </w:t>
            </w:r>
            <w:r w:rsidR="000F5033">
              <w:rPr>
                <w:lang w:val="ro-RO"/>
              </w:rPr>
              <w:t>Assoc. Professor</w:t>
            </w:r>
          </w:p>
          <w:p w:rsidR="000F5033" w:rsidRDefault="000F5033" w:rsidP="000F5033">
            <w:pPr>
              <w:rPr>
                <w:b/>
                <w:lang w:val="ro-RO"/>
              </w:rPr>
            </w:pPr>
            <w:r w:rsidRPr="004C3586">
              <w:rPr>
                <w:b/>
                <w:lang w:val="ro-RO"/>
              </w:rPr>
              <w:t>Sârb Simona</w:t>
            </w:r>
            <w:r>
              <w:rPr>
                <w:b/>
                <w:lang w:val="ro-RO"/>
              </w:rPr>
              <w:t xml:space="preserve">, </w:t>
            </w:r>
            <w:r w:rsidRPr="008A2216">
              <w:rPr>
                <w:lang w:val="ro-RO"/>
              </w:rPr>
              <w:t>MD, PhD</w:t>
            </w:r>
            <w:r>
              <w:rPr>
                <w:lang w:val="ro-RO"/>
              </w:rPr>
              <w:t>, Senior lecturer</w:t>
            </w:r>
          </w:p>
          <w:p w:rsidR="002C46A2" w:rsidRPr="000F5033" w:rsidRDefault="002C46A2" w:rsidP="000F5033">
            <w:pPr>
              <w:rPr>
                <w:b/>
                <w:lang w:val="ro-RO"/>
              </w:rPr>
            </w:pPr>
            <w:r w:rsidRPr="000C7713">
              <w:rPr>
                <w:b/>
                <w:lang w:val="ro-RO"/>
              </w:rPr>
              <w:t>Comşa Serban</w:t>
            </w:r>
            <w:r w:rsidR="00627421">
              <w:rPr>
                <w:b/>
                <w:lang w:val="ro-RO"/>
              </w:rPr>
              <w:t xml:space="preserve">, </w:t>
            </w:r>
            <w:r w:rsidR="00A3589B" w:rsidRPr="008A2216">
              <w:rPr>
                <w:lang w:val="ro-RO"/>
              </w:rPr>
              <w:t>MD, PhD</w:t>
            </w:r>
            <w:r w:rsidR="000F5033">
              <w:rPr>
                <w:lang w:val="ro-RO"/>
              </w:rPr>
              <w:t>, Senior lecturer</w:t>
            </w:r>
          </w:p>
          <w:p w:rsidR="002C46A2" w:rsidRDefault="002C46A2" w:rsidP="004F2A4D">
            <w:pPr>
              <w:shd w:val="clear" w:color="auto" w:fill="FFFFFF"/>
              <w:rPr>
                <w:color w:val="000000"/>
                <w:lang w:val="ro-RO"/>
              </w:rPr>
            </w:pPr>
            <w:r w:rsidRPr="000C7713">
              <w:rPr>
                <w:b/>
                <w:color w:val="000000"/>
                <w:lang w:val="ro-RO"/>
              </w:rPr>
              <w:t>Jitariu Andreea Adriana</w:t>
            </w:r>
            <w:r w:rsidR="00627421">
              <w:rPr>
                <w:b/>
                <w:color w:val="000000"/>
                <w:lang w:val="ro-RO"/>
              </w:rPr>
              <w:t xml:space="preserve">, </w:t>
            </w:r>
            <w:r w:rsidR="004F2A4D" w:rsidRPr="004F2A4D">
              <w:rPr>
                <w:color w:val="000000"/>
                <w:lang w:val="ro-RO"/>
              </w:rPr>
              <w:t>Assist.</w:t>
            </w:r>
          </w:p>
          <w:p w:rsidR="000F5033" w:rsidRPr="000C7713" w:rsidRDefault="000F5033" w:rsidP="004F2A4D">
            <w:pPr>
              <w:shd w:val="clear" w:color="auto" w:fill="FFFFFF"/>
              <w:rPr>
                <w:b/>
                <w:color w:val="000000"/>
                <w:lang w:val="ro-RO"/>
              </w:rPr>
            </w:pPr>
            <w:r w:rsidRPr="000F5033">
              <w:rPr>
                <w:b/>
                <w:color w:val="000000"/>
                <w:lang w:val="ro-RO"/>
              </w:rPr>
              <w:t>Toma Alina</w:t>
            </w:r>
            <w:r>
              <w:rPr>
                <w:b/>
                <w:color w:val="000000"/>
                <w:lang w:val="ro-RO"/>
              </w:rPr>
              <w:t xml:space="preserve">, </w:t>
            </w:r>
            <w:r>
              <w:rPr>
                <w:color w:val="000000"/>
                <w:lang w:val="ro-RO"/>
              </w:rPr>
              <w:t>Assist.</w:t>
            </w:r>
          </w:p>
        </w:tc>
      </w:tr>
      <w:tr w:rsidR="00617D44" w:rsidRPr="00D85963" w:rsidTr="002B6030">
        <w:trPr>
          <w:trHeight w:val="345"/>
        </w:trPr>
        <w:tc>
          <w:tcPr>
            <w:tcW w:w="1843" w:type="dxa"/>
            <w:vMerge w:val="restart"/>
          </w:tcPr>
          <w:p w:rsidR="00617D44" w:rsidRPr="00531A6B" w:rsidRDefault="00617D44" w:rsidP="00AE64FD">
            <w:pPr>
              <w:ind w:left="34"/>
              <w:rPr>
                <w:lang w:val="ro-RO"/>
              </w:rPr>
            </w:pPr>
            <w:r w:rsidRPr="00531A6B">
              <w:rPr>
                <w:lang w:val="ro-RO"/>
              </w:rPr>
              <w:t xml:space="preserve">2.4 </w:t>
            </w:r>
            <w:r w:rsidR="00766961" w:rsidRPr="002A5D9F">
              <w:rPr>
                <w:lang w:val="ro-RO"/>
              </w:rPr>
              <w:t>Year of study</w:t>
            </w:r>
          </w:p>
        </w:tc>
        <w:tc>
          <w:tcPr>
            <w:tcW w:w="425" w:type="dxa"/>
            <w:vMerge w:val="restart"/>
          </w:tcPr>
          <w:p w:rsidR="00617D44" w:rsidRPr="0036678B" w:rsidRDefault="00617D44" w:rsidP="00AE64FD">
            <w:pPr>
              <w:rPr>
                <w:b/>
                <w:lang w:val="ro-RO"/>
              </w:rPr>
            </w:pPr>
            <w:r w:rsidRPr="0036678B">
              <w:rPr>
                <w:b/>
                <w:lang w:val="ro-RO"/>
              </w:rPr>
              <w:t>I</w:t>
            </w:r>
            <w:r w:rsidR="007C4274" w:rsidRPr="0036678B">
              <w:rPr>
                <w:b/>
                <w:lang w:val="ro-RO"/>
              </w:rPr>
              <w:t>I</w:t>
            </w:r>
          </w:p>
        </w:tc>
        <w:tc>
          <w:tcPr>
            <w:tcW w:w="1242" w:type="dxa"/>
            <w:gridSpan w:val="2"/>
            <w:vMerge w:val="restart"/>
          </w:tcPr>
          <w:p w:rsidR="00617D44" w:rsidRPr="0036678B" w:rsidRDefault="00617D44" w:rsidP="00AE64FD">
            <w:pPr>
              <w:rPr>
                <w:lang w:val="ro-RO"/>
              </w:rPr>
            </w:pPr>
            <w:r w:rsidRPr="0036678B">
              <w:rPr>
                <w:lang w:val="ro-RO"/>
              </w:rPr>
              <w:t xml:space="preserve">2.5 </w:t>
            </w:r>
            <w:r w:rsidR="00766961" w:rsidRPr="002A5D9F">
              <w:rPr>
                <w:lang w:val="ro-RO"/>
              </w:rPr>
              <w:t>Semester</w:t>
            </w:r>
          </w:p>
        </w:tc>
        <w:tc>
          <w:tcPr>
            <w:tcW w:w="601" w:type="dxa"/>
            <w:vMerge w:val="restart"/>
          </w:tcPr>
          <w:p w:rsidR="00617D44" w:rsidRPr="0036678B" w:rsidRDefault="00617D44" w:rsidP="00AE64FD">
            <w:pPr>
              <w:rPr>
                <w:b/>
                <w:lang w:val="ro-RO"/>
              </w:rPr>
            </w:pPr>
            <w:r w:rsidRPr="0036678B">
              <w:rPr>
                <w:b/>
                <w:lang w:val="ro-RO"/>
              </w:rPr>
              <w:t>I</w:t>
            </w:r>
            <w:r w:rsidR="002B6030" w:rsidRPr="0036678B">
              <w:rPr>
                <w:b/>
                <w:lang w:val="ro-RO"/>
              </w:rPr>
              <w:t xml:space="preserve">II </w:t>
            </w:r>
            <w:r w:rsidR="007C4274" w:rsidRPr="0036678B">
              <w:rPr>
                <w:b/>
                <w:lang w:val="ro-RO"/>
              </w:rPr>
              <w:t>si I</w:t>
            </w:r>
            <w:r w:rsidR="002B6030" w:rsidRPr="0036678B">
              <w:rPr>
                <w:b/>
                <w:lang w:val="ro-RO"/>
              </w:rPr>
              <w:t>V</w:t>
            </w:r>
          </w:p>
        </w:tc>
        <w:tc>
          <w:tcPr>
            <w:tcW w:w="1418" w:type="dxa"/>
            <w:gridSpan w:val="2"/>
            <w:vMerge w:val="restart"/>
          </w:tcPr>
          <w:p w:rsidR="00617D44" w:rsidRPr="0036678B" w:rsidRDefault="00617D44" w:rsidP="00AE64FD">
            <w:pPr>
              <w:rPr>
                <w:lang w:val="ro-RO"/>
              </w:rPr>
            </w:pPr>
            <w:r w:rsidRPr="0036678B">
              <w:rPr>
                <w:lang w:val="ro-RO"/>
              </w:rPr>
              <w:t xml:space="preserve">2.6 </w:t>
            </w:r>
            <w:r w:rsidR="00766961" w:rsidRPr="002A5D9F">
              <w:rPr>
                <w:lang w:val="ro-RO"/>
              </w:rPr>
              <w:t>Assessment type</w:t>
            </w:r>
          </w:p>
        </w:tc>
        <w:tc>
          <w:tcPr>
            <w:tcW w:w="992" w:type="dxa"/>
            <w:vMerge w:val="restart"/>
          </w:tcPr>
          <w:p w:rsidR="00617D44" w:rsidRPr="0036678B" w:rsidRDefault="00766961" w:rsidP="00AE64FD">
            <w:pPr>
              <w:rPr>
                <w:b/>
                <w:lang w:val="ro-RO"/>
              </w:rPr>
            </w:pPr>
            <w:r w:rsidRPr="002A5D9F">
              <w:rPr>
                <w:b/>
                <w:lang w:val="ro-RO"/>
              </w:rPr>
              <w:t>Exam</w:t>
            </w:r>
            <w:r w:rsidR="00617D44" w:rsidRPr="0036678B">
              <w:rPr>
                <w:b/>
                <w:lang w:val="ro-RO"/>
              </w:rPr>
              <w:t xml:space="preserve"> </w:t>
            </w:r>
          </w:p>
        </w:tc>
        <w:tc>
          <w:tcPr>
            <w:tcW w:w="1275" w:type="dxa"/>
            <w:vMerge w:val="restart"/>
          </w:tcPr>
          <w:p w:rsidR="00617D44" w:rsidRPr="0036678B" w:rsidRDefault="00617D44" w:rsidP="00AE64FD">
            <w:pPr>
              <w:rPr>
                <w:vertAlign w:val="superscript"/>
                <w:lang w:val="ro-RO"/>
              </w:rPr>
            </w:pPr>
            <w:r w:rsidRPr="0036678B">
              <w:rPr>
                <w:lang w:val="ro-RO"/>
              </w:rPr>
              <w:t xml:space="preserve">2.7 </w:t>
            </w:r>
            <w:r w:rsidR="00F10DBD">
              <w:rPr>
                <w:lang w:val="ro-RO"/>
              </w:rPr>
              <w:t>Type of D</w:t>
            </w:r>
            <w:r w:rsidR="00766961">
              <w:rPr>
                <w:lang w:val="ro-RO"/>
              </w:rPr>
              <w:t>iscipline</w:t>
            </w:r>
          </w:p>
        </w:tc>
        <w:tc>
          <w:tcPr>
            <w:tcW w:w="1558" w:type="dxa"/>
          </w:tcPr>
          <w:p w:rsidR="00617D44" w:rsidRPr="0036678B" w:rsidRDefault="0029142D" w:rsidP="00AE64FD">
            <w:pPr>
              <w:rPr>
                <w:vertAlign w:val="superscript"/>
                <w:lang w:val="ro-RO"/>
              </w:rPr>
            </w:pPr>
            <w:r w:rsidRPr="002A5D9F">
              <w:rPr>
                <w:lang w:val="ro-RO"/>
              </w:rPr>
              <w:t>Con</w:t>
            </w:r>
            <w:r>
              <w:rPr>
                <w:lang w:val="ro-RO"/>
              </w:rPr>
              <w:t>tent</w:t>
            </w:r>
            <w:r w:rsidRPr="0036678B">
              <w:rPr>
                <w:vertAlign w:val="superscript"/>
                <w:lang w:val="ro-RO"/>
              </w:rPr>
              <w:t xml:space="preserve"> </w:t>
            </w:r>
            <w:r w:rsidR="00617D44" w:rsidRPr="0036678B">
              <w:rPr>
                <w:vertAlign w:val="superscript"/>
                <w:lang w:val="ro-RO"/>
              </w:rPr>
              <w:t>3)</w:t>
            </w:r>
          </w:p>
        </w:tc>
        <w:tc>
          <w:tcPr>
            <w:tcW w:w="852" w:type="dxa"/>
          </w:tcPr>
          <w:p w:rsidR="00617D44" w:rsidRPr="0036678B" w:rsidRDefault="00631B17" w:rsidP="00AE64FD">
            <w:pPr>
              <w:jc w:val="center"/>
              <w:rPr>
                <w:b/>
                <w:lang w:val="ro-RO"/>
              </w:rPr>
            </w:pPr>
            <w:r w:rsidRPr="0036678B">
              <w:rPr>
                <w:b/>
                <w:lang w:val="ro-RO"/>
              </w:rPr>
              <w:t>DF</w:t>
            </w:r>
          </w:p>
        </w:tc>
      </w:tr>
      <w:tr w:rsidR="00617D44" w:rsidRPr="00531A6B" w:rsidTr="002B6030">
        <w:trPr>
          <w:trHeight w:val="345"/>
        </w:trPr>
        <w:tc>
          <w:tcPr>
            <w:tcW w:w="1843" w:type="dxa"/>
            <w:vMerge/>
          </w:tcPr>
          <w:p w:rsidR="00617D44" w:rsidRPr="00531A6B" w:rsidRDefault="00617D44" w:rsidP="00AE64FD">
            <w:pPr>
              <w:ind w:left="318"/>
              <w:rPr>
                <w:lang w:val="ro-RO"/>
              </w:rPr>
            </w:pPr>
          </w:p>
        </w:tc>
        <w:tc>
          <w:tcPr>
            <w:tcW w:w="425" w:type="dxa"/>
            <w:vMerge/>
          </w:tcPr>
          <w:p w:rsidR="00617D44" w:rsidRPr="0036678B" w:rsidRDefault="00617D44" w:rsidP="00AE64FD">
            <w:pPr>
              <w:rPr>
                <w:lang w:val="ro-RO"/>
              </w:rPr>
            </w:pPr>
          </w:p>
        </w:tc>
        <w:tc>
          <w:tcPr>
            <w:tcW w:w="1242" w:type="dxa"/>
            <w:gridSpan w:val="2"/>
            <w:vMerge/>
          </w:tcPr>
          <w:p w:rsidR="00617D44" w:rsidRPr="0036678B" w:rsidRDefault="00617D44" w:rsidP="00AE64FD">
            <w:pPr>
              <w:rPr>
                <w:lang w:val="ro-RO"/>
              </w:rPr>
            </w:pPr>
          </w:p>
        </w:tc>
        <w:tc>
          <w:tcPr>
            <w:tcW w:w="601" w:type="dxa"/>
            <w:vMerge/>
          </w:tcPr>
          <w:p w:rsidR="00617D44" w:rsidRPr="0036678B" w:rsidRDefault="00617D44" w:rsidP="00AE64FD">
            <w:pPr>
              <w:rPr>
                <w:lang w:val="ro-RO"/>
              </w:rPr>
            </w:pPr>
          </w:p>
        </w:tc>
        <w:tc>
          <w:tcPr>
            <w:tcW w:w="1418" w:type="dxa"/>
            <w:gridSpan w:val="2"/>
            <w:vMerge/>
          </w:tcPr>
          <w:p w:rsidR="00617D44" w:rsidRPr="0036678B" w:rsidRDefault="00617D44" w:rsidP="00AE64FD">
            <w:pPr>
              <w:rPr>
                <w:lang w:val="ro-RO"/>
              </w:rPr>
            </w:pPr>
          </w:p>
        </w:tc>
        <w:tc>
          <w:tcPr>
            <w:tcW w:w="992" w:type="dxa"/>
            <w:vMerge/>
          </w:tcPr>
          <w:p w:rsidR="00617D44" w:rsidRPr="0036678B" w:rsidRDefault="00617D44" w:rsidP="00AE64FD">
            <w:pPr>
              <w:rPr>
                <w:lang w:val="ro-RO"/>
              </w:rPr>
            </w:pPr>
          </w:p>
        </w:tc>
        <w:tc>
          <w:tcPr>
            <w:tcW w:w="1275" w:type="dxa"/>
            <w:vMerge/>
          </w:tcPr>
          <w:p w:rsidR="00617D44" w:rsidRPr="0036678B" w:rsidRDefault="00617D44" w:rsidP="00AE64FD">
            <w:pPr>
              <w:rPr>
                <w:lang w:val="ro-RO"/>
              </w:rPr>
            </w:pPr>
          </w:p>
        </w:tc>
        <w:tc>
          <w:tcPr>
            <w:tcW w:w="1558" w:type="dxa"/>
          </w:tcPr>
          <w:p w:rsidR="00617D44" w:rsidRPr="0036678B" w:rsidRDefault="0029142D" w:rsidP="00AE64FD">
            <w:pPr>
              <w:rPr>
                <w:vertAlign w:val="superscript"/>
                <w:lang w:val="ro-RO"/>
              </w:rPr>
            </w:pPr>
            <w:r w:rsidRPr="002A5D9F">
              <w:rPr>
                <w:lang w:val="ro-RO"/>
              </w:rPr>
              <w:t>Compulsory</w:t>
            </w:r>
            <w:r w:rsidRPr="0036678B">
              <w:rPr>
                <w:vertAlign w:val="superscript"/>
                <w:lang w:val="ro-RO"/>
              </w:rPr>
              <w:t xml:space="preserve"> </w:t>
            </w:r>
            <w:r w:rsidR="004919C7" w:rsidRPr="0036678B">
              <w:rPr>
                <w:vertAlign w:val="superscript"/>
                <w:lang w:val="ro-RO"/>
              </w:rPr>
              <w:t>4</w:t>
            </w:r>
            <w:r w:rsidR="00617D44" w:rsidRPr="0036678B">
              <w:rPr>
                <w:vertAlign w:val="superscript"/>
                <w:lang w:val="ro-RO"/>
              </w:rPr>
              <w:t>)</w:t>
            </w:r>
          </w:p>
        </w:tc>
        <w:tc>
          <w:tcPr>
            <w:tcW w:w="852" w:type="dxa"/>
          </w:tcPr>
          <w:p w:rsidR="00617D44" w:rsidRPr="0036678B" w:rsidRDefault="00BA7B89" w:rsidP="00AE64FD">
            <w:pPr>
              <w:jc w:val="center"/>
              <w:rPr>
                <w:b/>
                <w:lang w:val="ro-RO"/>
              </w:rPr>
            </w:pPr>
            <w:r w:rsidRPr="0036678B">
              <w:rPr>
                <w:b/>
                <w:lang w:val="ro-RO"/>
              </w:rPr>
              <w:t>D</w:t>
            </w:r>
            <w:r w:rsidR="007D5B52" w:rsidRPr="0036678B">
              <w:rPr>
                <w:b/>
                <w:lang w:val="ro-RO"/>
              </w:rPr>
              <w:t>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 xml:space="preserve">3. </w:t>
      </w:r>
      <w:r w:rsidR="00CB0CEF" w:rsidRPr="005410CC">
        <w:rPr>
          <w:b/>
          <w:sz w:val="20"/>
        </w:rPr>
        <w:t xml:space="preserve">Estimated total time </w:t>
      </w:r>
      <w:r w:rsidR="00CB0CEF" w:rsidRPr="005410CC">
        <w:rPr>
          <w:sz w:val="20"/>
        </w:rPr>
        <w:t>(hours per semester of teaching activities)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
        <w:gridCol w:w="1890"/>
        <w:gridCol w:w="1530"/>
        <w:gridCol w:w="1260"/>
        <w:gridCol w:w="1080"/>
        <w:gridCol w:w="1382"/>
      </w:tblGrid>
      <w:tr w:rsidR="00617D44" w:rsidRPr="00531A6B" w:rsidTr="00233760">
        <w:trPr>
          <w:trHeight w:val="248"/>
        </w:trPr>
        <w:tc>
          <w:tcPr>
            <w:tcW w:w="2880" w:type="dxa"/>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 xml:space="preserve">3.1 </w:t>
            </w:r>
            <w:r w:rsidR="009338AC" w:rsidRPr="00176AD2">
              <w:rPr>
                <w:b w:val="0"/>
                <w:sz w:val="20"/>
              </w:rPr>
              <w:t>Number of hours per week</w:t>
            </w:r>
          </w:p>
        </w:tc>
        <w:tc>
          <w:tcPr>
            <w:tcW w:w="2070" w:type="dxa"/>
            <w:gridSpan w:val="2"/>
            <w:tcBorders>
              <w:bottom w:val="single" w:sz="4" w:space="0" w:color="auto"/>
            </w:tcBorders>
          </w:tcPr>
          <w:p w:rsidR="00617D44" w:rsidRPr="00E35932" w:rsidRDefault="00024A14" w:rsidP="00AE64FD">
            <w:pPr>
              <w:jc w:val="center"/>
              <w:rPr>
                <w:b/>
                <w:lang w:val="ro-RO"/>
              </w:rPr>
            </w:pPr>
            <w:r w:rsidRPr="00E35932">
              <w:rPr>
                <w:b/>
                <w:lang w:val="ro-RO"/>
              </w:rPr>
              <w:t>4</w:t>
            </w:r>
          </w:p>
        </w:tc>
        <w:tc>
          <w:tcPr>
            <w:tcW w:w="1530" w:type="dxa"/>
            <w:tcBorders>
              <w:bottom w:val="single" w:sz="4" w:space="0" w:color="auto"/>
            </w:tcBorders>
          </w:tcPr>
          <w:p w:rsidR="00617D44" w:rsidRPr="0036678B" w:rsidRDefault="00617D44" w:rsidP="00AE64FD">
            <w:pPr>
              <w:rPr>
                <w:lang w:val="ro-RO"/>
              </w:rPr>
            </w:pPr>
            <w:r w:rsidRPr="0036678B">
              <w:rPr>
                <w:lang w:val="ro-RO"/>
              </w:rPr>
              <w:t xml:space="preserve">3.2 </w:t>
            </w:r>
            <w:r w:rsidR="00613102" w:rsidRPr="00176AD2">
              <w:rPr>
                <w:lang w:val="ro-RO"/>
              </w:rPr>
              <w:t>from which: lecture</w:t>
            </w:r>
          </w:p>
        </w:tc>
        <w:tc>
          <w:tcPr>
            <w:tcW w:w="1260" w:type="dxa"/>
            <w:tcBorders>
              <w:bottom w:val="single" w:sz="4" w:space="0" w:color="auto"/>
            </w:tcBorders>
          </w:tcPr>
          <w:p w:rsidR="00617D44" w:rsidRPr="0036678B" w:rsidRDefault="00024A14" w:rsidP="00AE64FD">
            <w:pPr>
              <w:jc w:val="center"/>
              <w:rPr>
                <w:b/>
                <w:lang w:val="ro-RO"/>
              </w:rPr>
            </w:pPr>
            <w:r w:rsidRPr="0036678B">
              <w:rPr>
                <w:b/>
                <w:lang w:val="ro-RO"/>
              </w:rPr>
              <w:t>2</w:t>
            </w:r>
          </w:p>
        </w:tc>
        <w:tc>
          <w:tcPr>
            <w:tcW w:w="1080" w:type="dxa"/>
            <w:tcBorders>
              <w:bottom w:val="single" w:sz="4" w:space="0" w:color="auto"/>
            </w:tcBorders>
            <w:shd w:val="clear" w:color="auto" w:fill="auto"/>
          </w:tcPr>
          <w:p w:rsidR="00617D44" w:rsidRPr="0036678B" w:rsidRDefault="00617D44" w:rsidP="00B30BF7">
            <w:pPr>
              <w:rPr>
                <w:lang w:val="ro-RO"/>
              </w:rPr>
            </w:pPr>
            <w:r w:rsidRPr="0036678B">
              <w:rPr>
                <w:lang w:val="ro-RO"/>
              </w:rPr>
              <w:t xml:space="preserve">3.3 </w:t>
            </w:r>
            <w:r w:rsidR="00B30BF7">
              <w:rPr>
                <w:lang w:val="ro-RO"/>
              </w:rPr>
              <w:t>laboratory</w:t>
            </w:r>
          </w:p>
        </w:tc>
        <w:tc>
          <w:tcPr>
            <w:tcW w:w="1382" w:type="dxa"/>
            <w:tcBorders>
              <w:bottom w:val="single" w:sz="4" w:space="0" w:color="auto"/>
            </w:tcBorders>
            <w:shd w:val="clear" w:color="auto" w:fill="auto"/>
          </w:tcPr>
          <w:p w:rsidR="00617D44" w:rsidRPr="0036678B" w:rsidRDefault="00024A14" w:rsidP="00AE64FD">
            <w:pPr>
              <w:jc w:val="center"/>
              <w:rPr>
                <w:b/>
                <w:lang w:val="ro-RO"/>
              </w:rPr>
            </w:pPr>
            <w:r w:rsidRPr="0036678B">
              <w:rPr>
                <w:b/>
                <w:lang w:val="ro-RO"/>
              </w:rPr>
              <w:t>2</w:t>
            </w:r>
          </w:p>
        </w:tc>
      </w:tr>
      <w:tr w:rsidR="00617D44" w:rsidRPr="00BC1EF9" w:rsidTr="00233760">
        <w:trPr>
          <w:trHeight w:val="247"/>
        </w:trPr>
        <w:tc>
          <w:tcPr>
            <w:tcW w:w="2880" w:type="dxa"/>
            <w:shd w:val="clear" w:color="auto" w:fill="auto"/>
          </w:tcPr>
          <w:p w:rsidR="00617D44" w:rsidRPr="00531A6B" w:rsidRDefault="00617D44" w:rsidP="00AE64FD">
            <w:pPr>
              <w:pStyle w:val="Heading2"/>
              <w:numPr>
                <w:ilvl w:val="0"/>
                <w:numId w:val="0"/>
              </w:numPr>
              <w:rPr>
                <w:b w:val="0"/>
                <w:sz w:val="20"/>
              </w:rPr>
            </w:pPr>
            <w:r w:rsidRPr="00531A6B">
              <w:rPr>
                <w:b w:val="0"/>
                <w:sz w:val="20"/>
              </w:rPr>
              <w:t xml:space="preserve">3.4 </w:t>
            </w:r>
            <w:r w:rsidR="009338AC" w:rsidRPr="00176AD2">
              <w:rPr>
                <w:b w:val="0"/>
                <w:sz w:val="20"/>
              </w:rPr>
              <w:t>Total hours of the curriculum</w:t>
            </w:r>
          </w:p>
        </w:tc>
        <w:tc>
          <w:tcPr>
            <w:tcW w:w="2070" w:type="dxa"/>
            <w:gridSpan w:val="2"/>
            <w:shd w:val="clear" w:color="auto" w:fill="auto"/>
          </w:tcPr>
          <w:p w:rsidR="00617D44" w:rsidRPr="00774A39" w:rsidRDefault="0036678B" w:rsidP="00111C81">
            <w:pPr>
              <w:pStyle w:val="Heading2"/>
              <w:numPr>
                <w:ilvl w:val="0"/>
                <w:numId w:val="0"/>
              </w:numPr>
              <w:jc w:val="center"/>
              <w:rPr>
                <w:sz w:val="20"/>
              </w:rPr>
            </w:pPr>
            <w:r w:rsidRPr="00774A39">
              <w:rPr>
                <w:sz w:val="20"/>
              </w:rPr>
              <w:t>112</w:t>
            </w:r>
            <w:r w:rsidR="00BD6FFE" w:rsidRPr="00774A39">
              <w:rPr>
                <w:sz w:val="20"/>
              </w:rPr>
              <w:t xml:space="preserve"> (4 x 14 </w:t>
            </w:r>
            <w:r w:rsidR="00E75445">
              <w:rPr>
                <w:sz w:val="20"/>
              </w:rPr>
              <w:t>I</w:t>
            </w:r>
            <w:r w:rsidR="00E75445">
              <w:rPr>
                <w:sz w:val="20"/>
                <w:vertAlign w:val="superscript"/>
              </w:rPr>
              <w:t xml:space="preserve">st </w:t>
            </w:r>
            <w:r w:rsidR="00E75445">
              <w:rPr>
                <w:sz w:val="20"/>
              </w:rPr>
              <w:t>semester</w:t>
            </w:r>
            <w:r w:rsidR="00024A14" w:rsidRPr="00774A39">
              <w:rPr>
                <w:sz w:val="20"/>
              </w:rPr>
              <w:t>)</w:t>
            </w:r>
            <w:r w:rsidR="009520B2" w:rsidRPr="00774A39">
              <w:rPr>
                <w:sz w:val="20"/>
              </w:rPr>
              <w:t xml:space="preserve"> </w:t>
            </w:r>
            <w:r w:rsidR="00111C81">
              <w:rPr>
                <w:sz w:val="20"/>
              </w:rPr>
              <w:t>and</w:t>
            </w:r>
            <w:r w:rsidR="009520B2" w:rsidRPr="00774A39">
              <w:rPr>
                <w:sz w:val="20"/>
              </w:rPr>
              <w:t xml:space="preserve"> </w:t>
            </w:r>
            <w:r w:rsidR="00BD6FFE" w:rsidRPr="00774A39">
              <w:rPr>
                <w:sz w:val="20"/>
              </w:rPr>
              <w:t xml:space="preserve">56 (4 x 14 </w:t>
            </w:r>
            <w:r w:rsidR="00E75445">
              <w:rPr>
                <w:sz w:val="20"/>
              </w:rPr>
              <w:t>II</w:t>
            </w:r>
            <w:r w:rsidR="00111C81">
              <w:rPr>
                <w:sz w:val="20"/>
                <w:vertAlign w:val="superscript"/>
              </w:rPr>
              <w:t xml:space="preserve">nd </w:t>
            </w:r>
            <w:r w:rsidR="00111C81" w:rsidRPr="00111C81">
              <w:rPr>
                <w:sz w:val="20"/>
              </w:rPr>
              <w:t>semester</w:t>
            </w:r>
            <w:r w:rsidR="009520B2" w:rsidRPr="00774A39">
              <w:rPr>
                <w:sz w:val="20"/>
              </w:rPr>
              <w:t>)</w:t>
            </w:r>
          </w:p>
        </w:tc>
        <w:tc>
          <w:tcPr>
            <w:tcW w:w="1530" w:type="dxa"/>
            <w:shd w:val="clear" w:color="auto" w:fill="auto"/>
          </w:tcPr>
          <w:p w:rsidR="00617D44" w:rsidRPr="00774A39" w:rsidRDefault="00617D44" w:rsidP="00AE64FD">
            <w:pPr>
              <w:pStyle w:val="Heading2"/>
              <w:numPr>
                <w:ilvl w:val="0"/>
                <w:numId w:val="0"/>
              </w:numPr>
              <w:rPr>
                <w:b w:val="0"/>
                <w:sz w:val="20"/>
              </w:rPr>
            </w:pPr>
            <w:r w:rsidRPr="00774A39">
              <w:rPr>
                <w:b w:val="0"/>
                <w:sz w:val="20"/>
              </w:rPr>
              <w:t xml:space="preserve">3.5 </w:t>
            </w:r>
            <w:r w:rsidR="00613102" w:rsidRPr="00613102">
              <w:rPr>
                <w:b w:val="0"/>
                <w:sz w:val="20"/>
              </w:rPr>
              <w:t>from which: lecture</w:t>
            </w:r>
          </w:p>
        </w:tc>
        <w:tc>
          <w:tcPr>
            <w:tcW w:w="1260" w:type="dxa"/>
            <w:shd w:val="clear" w:color="auto" w:fill="auto"/>
          </w:tcPr>
          <w:p w:rsidR="009520B2" w:rsidRPr="00774A39" w:rsidRDefault="00024A14" w:rsidP="00AE64FD">
            <w:pPr>
              <w:pStyle w:val="Heading2"/>
              <w:numPr>
                <w:ilvl w:val="0"/>
                <w:numId w:val="0"/>
              </w:numPr>
              <w:jc w:val="center"/>
              <w:rPr>
                <w:sz w:val="20"/>
              </w:rPr>
            </w:pPr>
            <w:r w:rsidRPr="00774A39">
              <w:rPr>
                <w:sz w:val="20"/>
              </w:rPr>
              <w:t>28</w:t>
            </w:r>
            <w:r w:rsidR="00D96FDB" w:rsidRPr="00774A39">
              <w:rPr>
                <w:sz w:val="20"/>
              </w:rPr>
              <w:t xml:space="preserve"> / </w:t>
            </w:r>
            <w:r w:rsidR="00E55452">
              <w:rPr>
                <w:sz w:val="20"/>
              </w:rPr>
              <w:t>I</w:t>
            </w:r>
            <w:r w:rsidR="00E55452">
              <w:rPr>
                <w:sz w:val="20"/>
                <w:vertAlign w:val="superscript"/>
              </w:rPr>
              <w:t xml:space="preserve">st </w:t>
            </w:r>
            <w:r w:rsidR="00E55452">
              <w:rPr>
                <w:sz w:val="20"/>
              </w:rPr>
              <w:t>semester</w:t>
            </w:r>
          </w:p>
          <w:p w:rsidR="00617D44" w:rsidRPr="00774A39" w:rsidRDefault="00E60991" w:rsidP="00AE64FD">
            <w:pPr>
              <w:pStyle w:val="Heading2"/>
              <w:numPr>
                <w:ilvl w:val="0"/>
                <w:numId w:val="0"/>
              </w:numPr>
              <w:jc w:val="center"/>
              <w:rPr>
                <w:sz w:val="20"/>
              </w:rPr>
            </w:pPr>
            <w:r>
              <w:rPr>
                <w:sz w:val="20"/>
              </w:rPr>
              <w:t>and</w:t>
            </w:r>
            <w:r w:rsidR="00D96FDB" w:rsidRPr="00774A39">
              <w:rPr>
                <w:sz w:val="20"/>
              </w:rPr>
              <w:t xml:space="preserve"> 28 / </w:t>
            </w:r>
            <w:r w:rsidR="00E55452">
              <w:rPr>
                <w:sz w:val="20"/>
              </w:rPr>
              <w:t>II</w:t>
            </w:r>
            <w:r w:rsidR="00E55452">
              <w:rPr>
                <w:sz w:val="20"/>
                <w:vertAlign w:val="superscript"/>
              </w:rPr>
              <w:t xml:space="preserve">nd </w:t>
            </w:r>
            <w:r w:rsidR="00E55452" w:rsidRPr="00111C81">
              <w:rPr>
                <w:sz w:val="20"/>
              </w:rPr>
              <w:t>semester</w:t>
            </w:r>
          </w:p>
        </w:tc>
        <w:tc>
          <w:tcPr>
            <w:tcW w:w="1080" w:type="dxa"/>
            <w:shd w:val="clear" w:color="auto" w:fill="auto"/>
          </w:tcPr>
          <w:p w:rsidR="00617D44" w:rsidRPr="00774A39" w:rsidRDefault="00617D44" w:rsidP="00AE64FD">
            <w:pPr>
              <w:pStyle w:val="Heading2"/>
              <w:numPr>
                <w:ilvl w:val="0"/>
                <w:numId w:val="0"/>
              </w:numPr>
              <w:rPr>
                <w:b w:val="0"/>
                <w:sz w:val="20"/>
              </w:rPr>
            </w:pPr>
            <w:r w:rsidRPr="00774A39">
              <w:rPr>
                <w:b w:val="0"/>
                <w:sz w:val="20"/>
              </w:rPr>
              <w:t xml:space="preserve">3.6 </w:t>
            </w:r>
            <w:r w:rsidR="00B30BF7" w:rsidRPr="00B30BF7">
              <w:rPr>
                <w:b w:val="0"/>
                <w:sz w:val="20"/>
              </w:rPr>
              <w:t>laboratory</w:t>
            </w:r>
          </w:p>
        </w:tc>
        <w:tc>
          <w:tcPr>
            <w:tcW w:w="1382" w:type="dxa"/>
            <w:shd w:val="clear" w:color="auto" w:fill="auto"/>
          </w:tcPr>
          <w:p w:rsidR="00617D44" w:rsidRPr="00774A39" w:rsidRDefault="00D96FDB" w:rsidP="00AE64FD">
            <w:pPr>
              <w:pStyle w:val="Heading2"/>
              <w:numPr>
                <w:ilvl w:val="0"/>
                <w:numId w:val="0"/>
              </w:numPr>
              <w:jc w:val="center"/>
              <w:rPr>
                <w:sz w:val="20"/>
              </w:rPr>
            </w:pPr>
            <w:r w:rsidRPr="00774A39">
              <w:rPr>
                <w:sz w:val="20"/>
              </w:rPr>
              <w:t xml:space="preserve">28 / </w:t>
            </w:r>
            <w:r w:rsidR="00E60991">
              <w:rPr>
                <w:sz w:val="20"/>
              </w:rPr>
              <w:t>I</w:t>
            </w:r>
            <w:r w:rsidR="00E60991">
              <w:rPr>
                <w:sz w:val="20"/>
                <w:vertAlign w:val="superscript"/>
              </w:rPr>
              <w:t xml:space="preserve">st </w:t>
            </w:r>
            <w:r w:rsidR="00E60991">
              <w:rPr>
                <w:sz w:val="20"/>
              </w:rPr>
              <w:t>semester</w:t>
            </w:r>
            <w:r w:rsidR="00E60991">
              <w:rPr>
                <w:sz w:val="20"/>
                <w:vertAlign w:val="superscript"/>
              </w:rPr>
              <w:t xml:space="preserve"> </w:t>
            </w:r>
            <w:r w:rsidR="00E60991">
              <w:rPr>
                <w:sz w:val="20"/>
              </w:rPr>
              <w:t>and</w:t>
            </w:r>
            <w:r w:rsidRPr="00774A39">
              <w:rPr>
                <w:sz w:val="20"/>
              </w:rPr>
              <w:t xml:space="preserve"> 28 / </w:t>
            </w:r>
            <w:r w:rsidR="00E55452">
              <w:rPr>
                <w:sz w:val="20"/>
              </w:rPr>
              <w:t>II</w:t>
            </w:r>
            <w:r w:rsidR="00E55452">
              <w:rPr>
                <w:sz w:val="20"/>
                <w:vertAlign w:val="superscript"/>
              </w:rPr>
              <w:t xml:space="preserve">nd </w:t>
            </w:r>
            <w:r w:rsidR="00E55452" w:rsidRPr="00111C81">
              <w:rPr>
                <w:sz w:val="20"/>
              </w:rPr>
              <w:t>semester</w:t>
            </w:r>
          </w:p>
        </w:tc>
      </w:tr>
      <w:tr w:rsidR="00617D44" w:rsidRPr="00BD6FFE" w:rsidTr="00233760">
        <w:trPr>
          <w:trHeight w:val="247"/>
        </w:trPr>
        <w:tc>
          <w:tcPr>
            <w:tcW w:w="8820" w:type="dxa"/>
            <w:gridSpan w:val="6"/>
          </w:tcPr>
          <w:p w:rsidR="00617D44" w:rsidRPr="00531A6B" w:rsidRDefault="009338AC" w:rsidP="00AE64FD">
            <w:pPr>
              <w:pStyle w:val="Heading2"/>
              <w:numPr>
                <w:ilvl w:val="0"/>
                <w:numId w:val="0"/>
              </w:numPr>
              <w:rPr>
                <w:b w:val="0"/>
                <w:sz w:val="20"/>
              </w:rPr>
            </w:pPr>
            <w:r>
              <w:rPr>
                <w:b w:val="0"/>
                <w:sz w:val="20"/>
              </w:rPr>
              <w:t>Distribution of t</w:t>
            </w:r>
            <w:r w:rsidRPr="00176AD2">
              <w:rPr>
                <w:b w:val="0"/>
                <w:sz w:val="20"/>
              </w:rPr>
              <w:t>ime</w:t>
            </w:r>
          </w:p>
        </w:tc>
        <w:tc>
          <w:tcPr>
            <w:tcW w:w="1382" w:type="dxa"/>
            <w:shd w:val="clear" w:color="auto" w:fill="auto"/>
          </w:tcPr>
          <w:p w:rsidR="00617D44" w:rsidRPr="00531A6B" w:rsidRDefault="00FC6AD2" w:rsidP="00AE64FD">
            <w:pPr>
              <w:pStyle w:val="Heading2"/>
              <w:numPr>
                <w:ilvl w:val="0"/>
                <w:numId w:val="0"/>
              </w:numPr>
              <w:jc w:val="center"/>
              <w:rPr>
                <w:b w:val="0"/>
                <w:sz w:val="20"/>
              </w:rPr>
            </w:pPr>
            <w:r w:rsidRPr="00176AD2">
              <w:rPr>
                <w:b w:val="0"/>
                <w:sz w:val="20"/>
              </w:rPr>
              <w:t>hours</w:t>
            </w:r>
          </w:p>
        </w:tc>
      </w:tr>
      <w:tr w:rsidR="00617D44" w:rsidRPr="00531A6B" w:rsidTr="00233760">
        <w:trPr>
          <w:trHeight w:val="247"/>
        </w:trPr>
        <w:tc>
          <w:tcPr>
            <w:tcW w:w="8820" w:type="dxa"/>
            <w:gridSpan w:val="6"/>
          </w:tcPr>
          <w:p w:rsidR="00617D44" w:rsidRPr="00531A6B" w:rsidRDefault="00FC6AD2" w:rsidP="00AE64FD">
            <w:pPr>
              <w:pStyle w:val="Heading2"/>
              <w:numPr>
                <w:ilvl w:val="0"/>
                <w:numId w:val="0"/>
              </w:numPr>
              <w:rPr>
                <w:b w:val="0"/>
                <w:sz w:val="20"/>
              </w:rPr>
            </w:pPr>
            <w:r w:rsidRPr="00176AD2">
              <w:rPr>
                <w:b w:val="0"/>
                <w:sz w:val="20"/>
              </w:rPr>
              <w:t>Study after manual, lecture material, references and notes</w:t>
            </w:r>
          </w:p>
        </w:tc>
        <w:tc>
          <w:tcPr>
            <w:tcW w:w="1382" w:type="dxa"/>
            <w:shd w:val="clear" w:color="auto" w:fill="auto"/>
          </w:tcPr>
          <w:p w:rsidR="00617D44" w:rsidRPr="002D3447" w:rsidRDefault="002D3447" w:rsidP="002D3447">
            <w:pPr>
              <w:pStyle w:val="Heading2"/>
              <w:numPr>
                <w:ilvl w:val="0"/>
                <w:numId w:val="0"/>
              </w:numPr>
              <w:jc w:val="center"/>
              <w:rPr>
                <w:b w:val="0"/>
                <w:sz w:val="20"/>
              </w:rPr>
            </w:pPr>
            <w:r w:rsidRPr="002D3447">
              <w:rPr>
                <w:b w:val="0"/>
                <w:sz w:val="20"/>
              </w:rPr>
              <w:t>75</w:t>
            </w:r>
          </w:p>
        </w:tc>
      </w:tr>
      <w:tr w:rsidR="00FC6AD2" w:rsidRPr="00531A6B" w:rsidTr="00233760">
        <w:trPr>
          <w:trHeight w:val="247"/>
        </w:trPr>
        <w:tc>
          <w:tcPr>
            <w:tcW w:w="8820" w:type="dxa"/>
            <w:gridSpan w:val="6"/>
          </w:tcPr>
          <w:p w:rsidR="00FC6AD2" w:rsidRPr="009778D8" w:rsidRDefault="00FC6AD2" w:rsidP="00FC6AD2">
            <w:pPr>
              <w:pStyle w:val="Heading2"/>
              <w:numPr>
                <w:ilvl w:val="0"/>
                <w:numId w:val="0"/>
              </w:numPr>
              <w:rPr>
                <w:b w:val="0"/>
                <w:sz w:val="20"/>
              </w:rPr>
            </w:pPr>
            <w:r w:rsidRPr="009778D8">
              <w:rPr>
                <w:b w:val="0"/>
                <w:sz w:val="20"/>
              </w:rPr>
              <w:t>Additional documentation in the library, on the specialized electronic platforms and on the field</w:t>
            </w:r>
          </w:p>
        </w:tc>
        <w:tc>
          <w:tcPr>
            <w:tcW w:w="1382" w:type="dxa"/>
            <w:shd w:val="clear" w:color="auto" w:fill="auto"/>
          </w:tcPr>
          <w:p w:rsidR="00FC6AD2" w:rsidRPr="002D3447" w:rsidRDefault="00FC6AD2" w:rsidP="00FC6AD2">
            <w:pPr>
              <w:pStyle w:val="Heading2"/>
              <w:numPr>
                <w:ilvl w:val="0"/>
                <w:numId w:val="0"/>
              </w:numPr>
              <w:jc w:val="center"/>
              <w:rPr>
                <w:b w:val="0"/>
                <w:sz w:val="20"/>
              </w:rPr>
            </w:pPr>
            <w:r w:rsidRPr="002D3447">
              <w:rPr>
                <w:b w:val="0"/>
                <w:sz w:val="20"/>
              </w:rPr>
              <w:t>24</w:t>
            </w:r>
          </w:p>
        </w:tc>
      </w:tr>
      <w:tr w:rsidR="00FC6AD2" w:rsidRPr="00531A6B" w:rsidTr="00233760">
        <w:trPr>
          <w:trHeight w:val="247"/>
        </w:trPr>
        <w:tc>
          <w:tcPr>
            <w:tcW w:w="8820" w:type="dxa"/>
            <w:gridSpan w:val="6"/>
          </w:tcPr>
          <w:p w:rsidR="00FC6AD2" w:rsidRPr="009778D8" w:rsidRDefault="00FC6AD2" w:rsidP="00FC6AD2">
            <w:pPr>
              <w:pStyle w:val="Heading2"/>
              <w:numPr>
                <w:ilvl w:val="0"/>
                <w:numId w:val="0"/>
              </w:numPr>
              <w:rPr>
                <w:b w:val="0"/>
                <w:sz w:val="20"/>
              </w:rPr>
            </w:pPr>
            <w:r w:rsidRPr="009778D8">
              <w:rPr>
                <w:b w:val="0"/>
                <w:sz w:val="20"/>
              </w:rPr>
              <w:t>Training seminars / practice / projects, themes, papers, portfolios and essays</w:t>
            </w:r>
          </w:p>
        </w:tc>
        <w:tc>
          <w:tcPr>
            <w:tcW w:w="1382" w:type="dxa"/>
            <w:shd w:val="clear" w:color="auto" w:fill="auto"/>
          </w:tcPr>
          <w:p w:rsidR="00FC6AD2" w:rsidRPr="002D3447" w:rsidRDefault="00FC6AD2" w:rsidP="00FC6AD2">
            <w:pPr>
              <w:pStyle w:val="Heading2"/>
              <w:numPr>
                <w:ilvl w:val="0"/>
                <w:numId w:val="0"/>
              </w:numPr>
              <w:jc w:val="center"/>
              <w:rPr>
                <w:b w:val="0"/>
                <w:sz w:val="20"/>
              </w:rPr>
            </w:pPr>
            <w:r w:rsidRPr="002D3447">
              <w:rPr>
                <w:b w:val="0"/>
                <w:sz w:val="20"/>
              </w:rPr>
              <w:t>75</w:t>
            </w:r>
          </w:p>
        </w:tc>
      </w:tr>
      <w:tr w:rsidR="00FC6AD2" w:rsidRPr="00531A6B" w:rsidTr="00233760">
        <w:trPr>
          <w:trHeight w:val="247"/>
        </w:trPr>
        <w:tc>
          <w:tcPr>
            <w:tcW w:w="8820" w:type="dxa"/>
            <w:gridSpan w:val="6"/>
          </w:tcPr>
          <w:p w:rsidR="00FC6AD2" w:rsidRPr="009778D8" w:rsidRDefault="00FC6AD2" w:rsidP="00FC6AD2">
            <w:pPr>
              <w:pStyle w:val="Heading2"/>
              <w:numPr>
                <w:ilvl w:val="0"/>
                <w:numId w:val="0"/>
              </w:numPr>
              <w:rPr>
                <w:b w:val="0"/>
                <w:sz w:val="20"/>
              </w:rPr>
            </w:pPr>
            <w:r w:rsidRPr="009778D8">
              <w:rPr>
                <w:b w:val="0"/>
                <w:sz w:val="20"/>
              </w:rPr>
              <w:t>Tutoring</w:t>
            </w:r>
          </w:p>
        </w:tc>
        <w:tc>
          <w:tcPr>
            <w:tcW w:w="1382" w:type="dxa"/>
            <w:shd w:val="clear" w:color="auto" w:fill="auto"/>
          </w:tcPr>
          <w:p w:rsidR="00FC6AD2" w:rsidRPr="00531A6B" w:rsidRDefault="00FC6AD2" w:rsidP="00FC6AD2">
            <w:pPr>
              <w:pStyle w:val="Heading2"/>
              <w:numPr>
                <w:ilvl w:val="0"/>
                <w:numId w:val="0"/>
              </w:numPr>
              <w:jc w:val="center"/>
              <w:rPr>
                <w:b w:val="0"/>
                <w:sz w:val="20"/>
              </w:rPr>
            </w:pPr>
            <w:r>
              <w:rPr>
                <w:b w:val="0"/>
                <w:sz w:val="20"/>
              </w:rPr>
              <w:t>-</w:t>
            </w:r>
          </w:p>
        </w:tc>
      </w:tr>
      <w:tr w:rsidR="00FC6AD2" w:rsidRPr="00531A6B" w:rsidTr="00233760">
        <w:trPr>
          <w:trHeight w:val="247"/>
        </w:trPr>
        <w:tc>
          <w:tcPr>
            <w:tcW w:w="8820" w:type="dxa"/>
            <w:gridSpan w:val="6"/>
          </w:tcPr>
          <w:p w:rsidR="00FC6AD2" w:rsidRPr="008A1A4A" w:rsidRDefault="00FC6AD2" w:rsidP="00FC6AD2">
            <w:pPr>
              <w:pStyle w:val="Heading2"/>
              <w:numPr>
                <w:ilvl w:val="0"/>
                <w:numId w:val="0"/>
              </w:numPr>
              <w:rPr>
                <w:b w:val="0"/>
                <w:sz w:val="20"/>
              </w:rPr>
            </w:pPr>
            <w:r w:rsidRPr="008A1A4A">
              <w:rPr>
                <w:b w:val="0"/>
                <w:sz w:val="20"/>
              </w:rPr>
              <w:t>Exams</w:t>
            </w:r>
          </w:p>
        </w:tc>
        <w:tc>
          <w:tcPr>
            <w:tcW w:w="1382" w:type="dxa"/>
            <w:shd w:val="clear" w:color="auto" w:fill="auto"/>
          </w:tcPr>
          <w:p w:rsidR="00FC6AD2" w:rsidRPr="00531A6B" w:rsidRDefault="00FC6AD2" w:rsidP="00FC6AD2">
            <w:pPr>
              <w:pStyle w:val="Heading2"/>
              <w:numPr>
                <w:ilvl w:val="0"/>
                <w:numId w:val="0"/>
              </w:numPr>
              <w:jc w:val="center"/>
              <w:rPr>
                <w:b w:val="0"/>
                <w:sz w:val="20"/>
              </w:rPr>
            </w:pPr>
            <w:r>
              <w:rPr>
                <w:b w:val="0"/>
                <w:sz w:val="20"/>
              </w:rPr>
              <w:t>14</w:t>
            </w:r>
          </w:p>
        </w:tc>
      </w:tr>
      <w:tr w:rsidR="00FC6AD2" w:rsidRPr="00531A6B" w:rsidTr="00233760">
        <w:trPr>
          <w:trHeight w:val="247"/>
        </w:trPr>
        <w:tc>
          <w:tcPr>
            <w:tcW w:w="8820" w:type="dxa"/>
            <w:gridSpan w:val="6"/>
          </w:tcPr>
          <w:p w:rsidR="00FC6AD2" w:rsidRPr="008A1A4A" w:rsidRDefault="00FC6AD2" w:rsidP="00FC6AD2">
            <w:pPr>
              <w:pStyle w:val="Heading2"/>
              <w:numPr>
                <w:ilvl w:val="0"/>
                <w:numId w:val="0"/>
              </w:numPr>
              <w:rPr>
                <w:b w:val="0"/>
                <w:sz w:val="20"/>
              </w:rPr>
            </w:pPr>
            <w:r w:rsidRPr="008A1A4A">
              <w:rPr>
                <w:b w:val="0"/>
                <w:sz w:val="20"/>
              </w:rPr>
              <w:t>Other activities</w:t>
            </w:r>
          </w:p>
        </w:tc>
        <w:tc>
          <w:tcPr>
            <w:tcW w:w="1382" w:type="dxa"/>
            <w:shd w:val="clear" w:color="auto" w:fill="auto"/>
          </w:tcPr>
          <w:p w:rsidR="00FC6AD2" w:rsidRPr="00531A6B" w:rsidRDefault="00FC6AD2" w:rsidP="00FC6AD2">
            <w:pPr>
              <w:pStyle w:val="Heading2"/>
              <w:numPr>
                <w:ilvl w:val="0"/>
                <w:numId w:val="0"/>
              </w:numPr>
              <w:jc w:val="center"/>
              <w:rPr>
                <w:b w:val="0"/>
                <w:sz w:val="20"/>
              </w:rPr>
            </w:pPr>
            <w:r>
              <w:rPr>
                <w:b w:val="0"/>
                <w:sz w:val="20"/>
              </w:rPr>
              <w:t>-</w:t>
            </w:r>
          </w:p>
        </w:tc>
      </w:tr>
      <w:tr w:rsidR="00E368AD" w:rsidRPr="00531A6B" w:rsidTr="00745A88">
        <w:trPr>
          <w:gridAfter w:val="4"/>
          <w:wAfter w:w="5252" w:type="dxa"/>
          <w:trHeight w:val="247"/>
        </w:trPr>
        <w:tc>
          <w:tcPr>
            <w:tcW w:w="3060" w:type="dxa"/>
            <w:gridSpan w:val="2"/>
            <w:shd w:val="clear" w:color="auto" w:fill="auto"/>
          </w:tcPr>
          <w:p w:rsidR="00E368AD" w:rsidRPr="00B42CC7" w:rsidRDefault="00E368AD" w:rsidP="00E368AD">
            <w:pPr>
              <w:pStyle w:val="Heading2"/>
              <w:numPr>
                <w:ilvl w:val="0"/>
                <w:numId w:val="0"/>
              </w:numPr>
              <w:rPr>
                <w:sz w:val="20"/>
              </w:rPr>
            </w:pPr>
            <w:r w:rsidRPr="00B42CC7">
              <w:rPr>
                <w:sz w:val="20"/>
              </w:rPr>
              <w:t>3.7 Total hours of individual study</w:t>
            </w:r>
          </w:p>
        </w:tc>
        <w:tc>
          <w:tcPr>
            <w:tcW w:w="1890" w:type="dxa"/>
            <w:shd w:val="clear" w:color="auto" w:fill="auto"/>
          </w:tcPr>
          <w:p w:rsidR="00E368AD" w:rsidRPr="00774A39" w:rsidRDefault="00E368AD" w:rsidP="00E368AD">
            <w:pPr>
              <w:pStyle w:val="Heading2"/>
              <w:numPr>
                <w:ilvl w:val="0"/>
                <w:numId w:val="0"/>
              </w:numPr>
              <w:jc w:val="center"/>
              <w:rPr>
                <w:sz w:val="20"/>
              </w:rPr>
            </w:pPr>
            <w:r w:rsidRPr="00774A39">
              <w:rPr>
                <w:sz w:val="20"/>
              </w:rPr>
              <w:t>174 (</w:t>
            </w:r>
            <w:r>
              <w:rPr>
                <w:sz w:val="20"/>
              </w:rPr>
              <w:t>I</w:t>
            </w:r>
            <w:r>
              <w:rPr>
                <w:sz w:val="20"/>
                <w:vertAlign w:val="superscript"/>
              </w:rPr>
              <w:t xml:space="preserve">st </w:t>
            </w:r>
            <w:r w:rsidRPr="00774A39">
              <w:rPr>
                <w:sz w:val="20"/>
              </w:rPr>
              <w:t>+</w:t>
            </w:r>
            <w:r>
              <w:rPr>
                <w:sz w:val="20"/>
              </w:rPr>
              <w:t xml:space="preserve"> II</w:t>
            </w:r>
            <w:r>
              <w:rPr>
                <w:sz w:val="20"/>
                <w:vertAlign w:val="superscript"/>
              </w:rPr>
              <w:t xml:space="preserve">nd </w:t>
            </w:r>
            <w:r w:rsidRPr="00111C81">
              <w:rPr>
                <w:sz w:val="20"/>
              </w:rPr>
              <w:t>semester</w:t>
            </w:r>
            <w:r w:rsidRPr="00774A39">
              <w:rPr>
                <w:sz w:val="20"/>
              </w:rPr>
              <w:t>)</w:t>
            </w:r>
          </w:p>
          <w:p w:rsidR="00E368AD" w:rsidRPr="00774A39" w:rsidRDefault="00E368AD" w:rsidP="00E368AD">
            <w:pPr>
              <w:pStyle w:val="Heading2"/>
              <w:numPr>
                <w:ilvl w:val="0"/>
                <w:numId w:val="0"/>
              </w:numPr>
              <w:jc w:val="center"/>
              <w:rPr>
                <w:sz w:val="20"/>
              </w:rPr>
            </w:pPr>
          </w:p>
        </w:tc>
      </w:tr>
      <w:tr w:rsidR="00E368AD" w:rsidRPr="00531A6B" w:rsidTr="00745A88">
        <w:trPr>
          <w:gridAfter w:val="4"/>
          <w:wAfter w:w="5252" w:type="dxa"/>
          <w:trHeight w:val="247"/>
        </w:trPr>
        <w:tc>
          <w:tcPr>
            <w:tcW w:w="3060" w:type="dxa"/>
            <w:gridSpan w:val="2"/>
            <w:shd w:val="clear" w:color="auto" w:fill="auto"/>
          </w:tcPr>
          <w:p w:rsidR="00E368AD" w:rsidRPr="00B42CC7" w:rsidRDefault="00E368AD" w:rsidP="00E368AD">
            <w:pPr>
              <w:pStyle w:val="Heading2"/>
              <w:numPr>
                <w:ilvl w:val="0"/>
                <w:numId w:val="0"/>
              </w:numPr>
              <w:rPr>
                <w:sz w:val="20"/>
              </w:rPr>
            </w:pPr>
            <w:r w:rsidRPr="00B42CC7">
              <w:rPr>
                <w:sz w:val="20"/>
              </w:rPr>
              <w:t>3.8 Total hours per semester</w:t>
            </w:r>
          </w:p>
        </w:tc>
        <w:tc>
          <w:tcPr>
            <w:tcW w:w="1890" w:type="dxa"/>
            <w:shd w:val="clear" w:color="auto" w:fill="auto"/>
          </w:tcPr>
          <w:p w:rsidR="00E368AD" w:rsidRPr="000E17B6" w:rsidRDefault="00E368AD" w:rsidP="00E368AD">
            <w:pPr>
              <w:pStyle w:val="Heading2"/>
              <w:numPr>
                <w:ilvl w:val="0"/>
                <w:numId w:val="0"/>
              </w:numPr>
              <w:jc w:val="center"/>
              <w:rPr>
                <w:sz w:val="20"/>
              </w:rPr>
            </w:pPr>
            <w:r w:rsidRPr="00774A39">
              <w:rPr>
                <w:sz w:val="20"/>
              </w:rPr>
              <w:t>300 (</w:t>
            </w:r>
            <w:r>
              <w:rPr>
                <w:sz w:val="20"/>
              </w:rPr>
              <w:t>I</w:t>
            </w:r>
            <w:r>
              <w:rPr>
                <w:sz w:val="20"/>
                <w:vertAlign w:val="superscript"/>
              </w:rPr>
              <w:t xml:space="preserve">st </w:t>
            </w:r>
            <w:r w:rsidRPr="00774A39">
              <w:rPr>
                <w:sz w:val="20"/>
              </w:rPr>
              <w:t>+</w:t>
            </w:r>
            <w:r>
              <w:rPr>
                <w:sz w:val="20"/>
              </w:rPr>
              <w:t xml:space="preserve"> II</w:t>
            </w:r>
            <w:r>
              <w:rPr>
                <w:sz w:val="20"/>
                <w:vertAlign w:val="superscript"/>
              </w:rPr>
              <w:t xml:space="preserve">nd </w:t>
            </w:r>
            <w:r w:rsidRPr="00111C81">
              <w:rPr>
                <w:sz w:val="20"/>
              </w:rPr>
              <w:t>semester</w:t>
            </w:r>
            <w:r w:rsidRPr="00774A39">
              <w:rPr>
                <w:sz w:val="20"/>
              </w:rPr>
              <w:t>)</w:t>
            </w:r>
          </w:p>
        </w:tc>
      </w:tr>
      <w:tr w:rsidR="00617D44" w:rsidRPr="00531A6B" w:rsidTr="00745A88">
        <w:trPr>
          <w:gridAfter w:val="4"/>
          <w:wAfter w:w="5252" w:type="dxa"/>
          <w:trHeight w:val="247"/>
        </w:trPr>
        <w:tc>
          <w:tcPr>
            <w:tcW w:w="3060" w:type="dxa"/>
            <w:gridSpan w:val="2"/>
            <w:shd w:val="clear" w:color="auto" w:fill="auto"/>
          </w:tcPr>
          <w:p w:rsidR="00617D44" w:rsidRPr="00531A6B" w:rsidRDefault="00617D44" w:rsidP="00E368AD">
            <w:pPr>
              <w:pStyle w:val="Heading2"/>
              <w:numPr>
                <w:ilvl w:val="0"/>
                <w:numId w:val="0"/>
              </w:numPr>
              <w:rPr>
                <w:sz w:val="20"/>
                <w:vertAlign w:val="superscript"/>
              </w:rPr>
            </w:pPr>
            <w:r w:rsidRPr="00531A6B">
              <w:rPr>
                <w:sz w:val="20"/>
              </w:rPr>
              <w:t xml:space="preserve">3.9 </w:t>
            </w:r>
            <w:r w:rsidR="00E368AD">
              <w:rPr>
                <w:sz w:val="20"/>
              </w:rPr>
              <w:t>Number of credits</w:t>
            </w:r>
            <w:r w:rsidRPr="00531A6B">
              <w:rPr>
                <w:sz w:val="20"/>
                <w:vertAlign w:val="superscript"/>
              </w:rPr>
              <w:t>)</w:t>
            </w:r>
          </w:p>
        </w:tc>
        <w:tc>
          <w:tcPr>
            <w:tcW w:w="1890" w:type="dxa"/>
            <w:shd w:val="clear" w:color="auto" w:fill="auto"/>
          </w:tcPr>
          <w:p w:rsidR="00617D44" w:rsidRPr="00774A39" w:rsidRDefault="0013248A" w:rsidP="00AE64FD">
            <w:pPr>
              <w:pStyle w:val="Heading2"/>
              <w:numPr>
                <w:ilvl w:val="0"/>
                <w:numId w:val="0"/>
              </w:numPr>
              <w:jc w:val="center"/>
              <w:rPr>
                <w:sz w:val="20"/>
              </w:rPr>
            </w:pPr>
            <w:r w:rsidRPr="00774A39">
              <w:rPr>
                <w:sz w:val="20"/>
              </w:rPr>
              <w:t>10</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w:t>
      </w:r>
      <w:r w:rsidR="00A21786" w:rsidRPr="00A21786">
        <w:rPr>
          <w:b/>
          <w:lang w:val="ro-RO"/>
        </w:rPr>
        <w:t>Prerequisite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B110C1">
            <w:pPr>
              <w:rPr>
                <w:lang w:val="ro-RO"/>
              </w:rPr>
            </w:pPr>
            <w:r w:rsidRPr="00531A6B">
              <w:rPr>
                <w:lang w:val="ro-RO"/>
              </w:rPr>
              <w:t xml:space="preserve">4.1 </w:t>
            </w:r>
            <w:r w:rsidR="00B110C1">
              <w:rPr>
                <w:lang w:val="ro-RO"/>
              </w:rPr>
              <w:t>of</w:t>
            </w:r>
            <w:r w:rsidRPr="00531A6B">
              <w:rPr>
                <w:lang w:val="ro-RO"/>
              </w:rPr>
              <w:t xml:space="preserve"> curriculum</w:t>
            </w:r>
          </w:p>
        </w:tc>
        <w:tc>
          <w:tcPr>
            <w:tcW w:w="7229" w:type="dxa"/>
            <w:shd w:val="clear" w:color="auto" w:fill="auto"/>
          </w:tcPr>
          <w:p w:rsidR="00617D44" w:rsidRPr="00CE5DFC" w:rsidRDefault="00583379" w:rsidP="00D13F45">
            <w:pPr>
              <w:rPr>
                <w:lang w:val="ro-RO"/>
              </w:rPr>
            </w:pPr>
            <w:r>
              <w:rPr>
                <w:sz w:val="24"/>
                <w:szCs w:val="24"/>
                <w:lang w:val="ro-RO"/>
              </w:rPr>
              <w:t>Celular biology, Anatomy</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 xml:space="preserve">4.2 </w:t>
            </w:r>
            <w:r w:rsidR="00652EDE">
              <w:rPr>
                <w:lang w:val="ro-RO"/>
              </w:rPr>
              <w:t xml:space="preserve">of </w:t>
            </w:r>
            <w:r w:rsidR="00B110C1" w:rsidRPr="00652EDE">
              <w:rPr>
                <w:color w:val="444444"/>
              </w:rPr>
              <w:t>competences</w:t>
            </w:r>
          </w:p>
        </w:tc>
        <w:tc>
          <w:tcPr>
            <w:tcW w:w="7229" w:type="dxa"/>
            <w:shd w:val="clear" w:color="auto" w:fill="auto"/>
          </w:tcPr>
          <w:p w:rsidR="007403E0" w:rsidRPr="00CE5DFC" w:rsidRDefault="00583379" w:rsidP="00474CD4">
            <w:pPr>
              <w:rPr>
                <w:lang w:val="ro-RO"/>
              </w:rPr>
            </w:pPr>
            <w:r>
              <w:rPr>
                <w:sz w:val="24"/>
                <w:szCs w:val="24"/>
                <w:lang w:val="ro-RO"/>
              </w:rPr>
              <w:t>Not the case</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w:t>
      </w:r>
      <w:r w:rsidR="000172BF" w:rsidRPr="00D40A10">
        <w:rPr>
          <w:b/>
          <w:lang w:val="ro-RO"/>
        </w:rPr>
        <w:t>Conditions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 xml:space="preserve">5.1 </w:t>
            </w:r>
            <w:r w:rsidR="00B2056C" w:rsidRPr="00EA1FE1">
              <w:rPr>
                <w:lang w:val="ro-RO"/>
              </w:rPr>
              <w:t>lecture</w:t>
            </w:r>
          </w:p>
        </w:tc>
        <w:tc>
          <w:tcPr>
            <w:tcW w:w="7229" w:type="dxa"/>
            <w:shd w:val="clear" w:color="auto" w:fill="auto"/>
          </w:tcPr>
          <w:p w:rsidR="00C00302" w:rsidRPr="00EA1FE1" w:rsidRDefault="00C00302" w:rsidP="00C00302">
            <w:pPr>
              <w:numPr>
                <w:ilvl w:val="0"/>
                <w:numId w:val="13"/>
              </w:numPr>
              <w:tabs>
                <w:tab w:val="left" w:pos="245"/>
              </w:tabs>
              <w:ind w:left="245" w:hanging="245"/>
              <w:jc w:val="both"/>
              <w:rPr>
                <w:szCs w:val="24"/>
                <w:lang w:val="ro-RO"/>
              </w:rPr>
            </w:pPr>
            <w:r w:rsidRPr="00EA1FE1">
              <w:rPr>
                <w:szCs w:val="24"/>
                <w:lang w:val="ro-RO"/>
              </w:rPr>
              <w:t>Mobile phones will be closed during classes,  conversations are not tolerated</w:t>
            </w:r>
            <w:r>
              <w:rPr>
                <w:szCs w:val="24"/>
                <w:lang w:val="ro-RO"/>
              </w:rPr>
              <w:t xml:space="preserve"> during lecture, neither living the classroom to retri</w:t>
            </w:r>
            <w:r w:rsidR="00F22B3D">
              <w:rPr>
                <w:szCs w:val="24"/>
                <w:lang w:val="ro-RO"/>
              </w:rPr>
              <w:t>e</w:t>
            </w:r>
            <w:r>
              <w:rPr>
                <w:szCs w:val="24"/>
                <w:lang w:val="ro-RO"/>
              </w:rPr>
              <w:t>ve personal phone calls.</w:t>
            </w:r>
          </w:p>
          <w:p w:rsidR="005F3303" w:rsidRPr="005F3303" w:rsidRDefault="00B97112" w:rsidP="005F3303">
            <w:pPr>
              <w:numPr>
                <w:ilvl w:val="0"/>
                <w:numId w:val="13"/>
              </w:numPr>
              <w:tabs>
                <w:tab w:val="left" w:pos="245"/>
              </w:tabs>
              <w:ind w:left="245" w:hanging="245"/>
              <w:jc w:val="both"/>
              <w:rPr>
                <w:lang w:val="ro-RO"/>
              </w:rPr>
            </w:pPr>
            <w:r>
              <w:rPr>
                <w:lang w:val="ro-RO"/>
              </w:rPr>
              <w:t xml:space="preserve">It is forbidden the use of phones to film, register or </w:t>
            </w:r>
            <w:r w:rsidR="001B7A92">
              <w:rPr>
                <w:lang w:val="ro-RO"/>
              </w:rPr>
              <w:t xml:space="preserve">taking </w:t>
            </w:r>
            <w:r>
              <w:rPr>
                <w:lang w:val="ro-RO"/>
              </w:rPr>
              <w:t>photos during lectures.</w:t>
            </w:r>
          </w:p>
          <w:p w:rsidR="001E2F02" w:rsidRPr="00EA1FE1" w:rsidRDefault="001E2F02" w:rsidP="001E2F02">
            <w:pPr>
              <w:numPr>
                <w:ilvl w:val="0"/>
                <w:numId w:val="31"/>
              </w:numPr>
              <w:tabs>
                <w:tab w:val="left" w:pos="245"/>
              </w:tabs>
              <w:ind w:left="317" w:hanging="283"/>
              <w:jc w:val="both"/>
              <w:rPr>
                <w:szCs w:val="24"/>
                <w:lang w:val="ro-RO"/>
              </w:rPr>
            </w:pPr>
            <w:r w:rsidRPr="00EA1FE1">
              <w:rPr>
                <w:szCs w:val="24"/>
                <w:lang w:val="ro-RO"/>
              </w:rPr>
              <w:t>The students' delay in the lecture will not be tolerated as it is proven disruptive to the educational process;</w:t>
            </w:r>
          </w:p>
          <w:p w:rsidR="00695E23" w:rsidRPr="00EA1FE1" w:rsidRDefault="00695E23" w:rsidP="00695E23">
            <w:pPr>
              <w:numPr>
                <w:ilvl w:val="0"/>
                <w:numId w:val="13"/>
              </w:numPr>
              <w:tabs>
                <w:tab w:val="left" w:pos="245"/>
              </w:tabs>
              <w:ind w:left="245" w:hanging="245"/>
              <w:jc w:val="both"/>
              <w:rPr>
                <w:szCs w:val="24"/>
                <w:lang w:val="ro-RO"/>
              </w:rPr>
            </w:pPr>
            <w:r w:rsidRPr="00EA1FE1">
              <w:rPr>
                <w:szCs w:val="24"/>
                <w:lang w:val="ro-RO"/>
              </w:rPr>
              <w:t>The date of the lecture's seminary is announced at the beginning of the semester. Claims for postponement will not be accepted for reasons other than a legitimate objective;</w:t>
            </w:r>
          </w:p>
          <w:p w:rsidR="00C00302" w:rsidRPr="003915F7" w:rsidRDefault="00C00302" w:rsidP="00C8486B">
            <w:pPr>
              <w:numPr>
                <w:ilvl w:val="0"/>
                <w:numId w:val="13"/>
              </w:numPr>
              <w:tabs>
                <w:tab w:val="left" w:pos="245"/>
              </w:tabs>
              <w:ind w:left="245" w:hanging="245"/>
              <w:jc w:val="both"/>
              <w:rPr>
                <w:szCs w:val="24"/>
                <w:lang w:val="ro-RO"/>
              </w:rPr>
            </w:pPr>
            <w:r w:rsidRPr="00EA1FE1">
              <w:rPr>
                <w:szCs w:val="24"/>
                <w:lang w:val="ro-RO"/>
              </w:rPr>
              <w:t>The attendance at the lecture is compulsory,</w:t>
            </w:r>
            <w:r w:rsidR="00C8486B">
              <w:rPr>
                <w:szCs w:val="24"/>
                <w:lang w:val="ro-RO"/>
              </w:rPr>
              <w:t xml:space="preserve"> 75% of the lecture.</w:t>
            </w:r>
          </w:p>
        </w:tc>
      </w:tr>
      <w:tr w:rsidR="00617D44" w:rsidRPr="00BC1EF9" w:rsidTr="00AE64FD">
        <w:tc>
          <w:tcPr>
            <w:tcW w:w="2977" w:type="dxa"/>
            <w:shd w:val="clear" w:color="auto" w:fill="auto"/>
          </w:tcPr>
          <w:p w:rsidR="00617D44" w:rsidRPr="00531A6B" w:rsidRDefault="00617D44" w:rsidP="00B2056C">
            <w:pPr>
              <w:rPr>
                <w:lang w:val="ro-RO"/>
              </w:rPr>
            </w:pPr>
            <w:r w:rsidRPr="00531A6B">
              <w:rPr>
                <w:lang w:val="ro-RO"/>
              </w:rPr>
              <w:t xml:space="preserve">5.2 </w:t>
            </w:r>
            <w:r w:rsidR="001B2A63">
              <w:rPr>
                <w:lang w:val="ro-RO"/>
              </w:rPr>
              <w:t>laboratory/</w:t>
            </w:r>
            <w:r w:rsidR="00B2056C">
              <w:rPr>
                <w:lang w:val="ro-RO"/>
              </w:rPr>
              <w:t xml:space="preserve">practical </w:t>
            </w:r>
            <w:r w:rsidR="00963DA9">
              <w:rPr>
                <w:lang w:val="ro-RO"/>
              </w:rPr>
              <w:t>work</w:t>
            </w:r>
          </w:p>
        </w:tc>
        <w:tc>
          <w:tcPr>
            <w:tcW w:w="7229" w:type="dxa"/>
            <w:shd w:val="clear" w:color="auto" w:fill="auto"/>
          </w:tcPr>
          <w:p w:rsidR="00516F2E" w:rsidRPr="004329BA" w:rsidRDefault="00516F2E" w:rsidP="00516F2E">
            <w:pPr>
              <w:numPr>
                <w:ilvl w:val="0"/>
                <w:numId w:val="3"/>
              </w:numPr>
              <w:rPr>
                <w:lang w:val="ro-RO"/>
              </w:rPr>
            </w:pPr>
            <w:r w:rsidRPr="004329BA">
              <w:rPr>
                <w:lang w:val="ro-RO"/>
              </w:rPr>
              <w:t>Mobile phones will be closed during the practice, are not tolerated telephone conversations during the practice, nor students leaving the room.</w:t>
            </w:r>
          </w:p>
          <w:p w:rsidR="004D6636" w:rsidRPr="005F3303" w:rsidRDefault="00083219" w:rsidP="004D6636">
            <w:pPr>
              <w:numPr>
                <w:ilvl w:val="0"/>
                <w:numId w:val="13"/>
              </w:numPr>
              <w:tabs>
                <w:tab w:val="left" w:pos="245"/>
              </w:tabs>
              <w:ind w:left="245" w:hanging="245"/>
              <w:jc w:val="both"/>
              <w:rPr>
                <w:lang w:val="ro-RO"/>
              </w:rPr>
            </w:pPr>
            <w:r>
              <w:rPr>
                <w:lang w:val="ro-RO"/>
              </w:rPr>
              <w:t xml:space="preserve">  </w:t>
            </w:r>
            <w:r w:rsidR="004D6636">
              <w:rPr>
                <w:lang w:val="ro-RO"/>
              </w:rPr>
              <w:t>It is forbidden the use of phones to film, register or taking photos during practical work.</w:t>
            </w:r>
          </w:p>
          <w:p w:rsidR="004D6636" w:rsidRPr="004329BA" w:rsidRDefault="004D6636" w:rsidP="004D6636">
            <w:pPr>
              <w:numPr>
                <w:ilvl w:val="0"/>
                <w:numId w:val="3"/>
              </w:numPr>
              <w:rPr>
                <w:lang w:val="ro-RO"/>
              </w:rPr>
            </w:pPr>
            <w:r w:rsidRPr="004329BA">
              <w:rPr>
                <w:lang w:val="ro-RO"/>
              </w:rPr>
              <w:t xml:space="preserve">The students' delay will not be tolerated as it proves disruptive to the educational </w:t>
            </w:r>
            <w:r w:rsidRPr="004329BA">
              <w:rPr>
                <w:lang w:val="ro-RO"/>
              </w:rPr>
              <w:lastRenderedPageBreak/>
              <w:t>process;</w:t>
            </w:r>
          </w:p>
          <w:p w:rsidR="00094C0C" w:rsidRPr="009D2D74" w:rsidRDefault="00094C0C" w:rsidP="009D2D74">
            <w:pPr>
              <w:numPr>
                <w:ilvl w:val="0"/>
                <w:numId w:val="13"/>
              </w:numPr>
              <w:tabs>
                <w:tab w:val="left" w:pos="245"/>
              </w:tabs>
              <w:ind w:left="245" w:hanging="245"/>
              <w:jc w:val="both"/>
              <w:rPr>
                <w:lang w:val="ro-RO"/>
              </w:rPr>
            </w:pPr>
            <w:r w:rsidRPr="00EA1FE1">
              <w:rPr>
                <w:szCs w:val="24"/>
                <w:lang w:val="ro-RO"/>
              </w:rPr>
              <w:t>The attendance at the lecture is compulsory,</w:t>
            </w:r>
            <w:r>
              <w:rPr>
                <w:szCs w:val="24"/>
                <w:lang w:val="ro-RO"/>
              </w:rPr>
              <w:t xml:space="preserve"> 85% of the </w:t>
            </w:r>
            <w:r>
              <w:rPr>
                <w:lang w:val="ro-RO"/>
              </w:rPr>
              <w:t>practical work.</w:t>
            </w:r>
          </w:p>
          <w:p w:rsidR="009D2D74" w:rsidRPr="00DC1900" w:rsidRDefault="009D2D74" w:rsidP="009D2D74">
            <w:pPr>
              <w:numPr>
                <w:ilvl w:val="0"/>
                <w:numId w:val="3"/>
              </w:numPr>
              <w:rPr>
                <w:lang w:val="ro-RO"/>
              </w:rPr>
            </w:pPr>
            <w:r w:rsidRPr="00DC1900">
              <w:rPr>
                <w:lang w:val="ro-RO"/>
              </w:rPr>
              <w:t xml:space="preserve">Recovery of absences is allowed up to 15% </w:t>
            </w:r>
            <w:r>
              <w:rPr>
                <w:lang w:val="ro-RO"/>
              </w:rPr>
              <w:t xml:space="preserve">out </w:t>
            </w:r>
            <w:r w:rsidRPr="00DC1900">
              <w:rPr>
                <w:lang w:val="ro-RO"/>
              </w:rPr>
              <w:t>of the total number of absences with the payment during the academic year (except for medical cases that will require individual approval of the Dean).</w:t>
            </w:r>
          </w:p>
          <w:p w:rsidR="007C0B01" w:rsidRPr="007C0B01" w:rsidRDefault="00083219" w:rsidP="007C0B01">
            <w:pPr>
              <w:numPr>
                <w:ilvl w:val="0"/>
                <w:numId w:val="12"/>
              </w:numPr>
              <w:tabs>
                <w:tab w:val="left" w:pos="245"/>
              </w:tabs>
              <w:jc w:val="both"/>
              <w:rPr>
                <w:szCs w:val="24"/>
                <w:lang w:val="ro-RO"/>
              </w:rPr>
            </w:pPr>
            <w:r>
              <w:rPr>
                <w:szCs w:val="24"/>
                <w:lang w:val="ro-RO"/>
              </w:rPr>
              <w:t xml:space="preserve">  </w:t>
            </w:r>
            <w:r w:rsidR="007C0B01" w:rsidRPr="007C0B01">
              <w:rPr>
                <w:szCs w:val="24"/>
                <w:lang w:val="ro-RO"/>
              </w:rPr>
              <w:t>The date of the endpoint verification of practice material is announced at the beginning of the semester. Applications for postponement will not be accepted for reasons other than a legitimate objective;</w:t>
            </w:r>
          </w:p>
          <w:p w:rsidR="00516F2E" w:rsidRPr="007C0B01" w:rsidRDefault="007C0B01" w:rsidP="007C0B01">
            <w:pPr>
              <w:numPr>
                <w:ilvl w:val="0"/>
                <w:numId w:val="12"/>
              </w:numPr>
              <w:tabs>
                <w:tab w:val="left" w:pos="245"/>
              </w:tabs>
              <w:jc w:val="both"/>
              <w:rPr>
                <w:szCs w:val="24"/>
                <w:lang w:val="ro-RO"/>
              </w:rPr>
            </w:pPr>
            <w:r w:rsidRPr="007C0B01">
              <w:rPr>
                <w:szCs w:val="24"/>
                <w:lang w:val="ro-RO"/>
              </w:rPr>
              <w:t>The practical exam will be held in the last week of the semester or in the ordinary session, from the topic of the practical works / laboratories displayed in advance.</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 xml:space="preserve">6. </w:t>
      </w:r>
      <w:r w:rsidR="00B208C7" w:rsidRPr="00E74BC8">
        <w:rPr>
          <w:b/>
          <w:lang w:val="ro-RO"/>
        </w:rPr>
        <w:t>Specific skills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B208C7" w:rsidRPr="00D23F33" w:rsidTr="00B208C7">
        <w:trPr>
          <w:cantSplit/>
          <w:trHeight w:val="1362"/>
        </w:trPr>
        <w:tc>
          <w:tcPr>
            <w:tcW w:w="636" w:type="dxa"/>
            <w:tcBorders>
              <w:top w:val="single" w:sz="4" w:space="0" w:color="auto"/>
            </w:tcBorders>
            <w:shd w:val="clear" w:color="auto" w:fill="C00000"/>
            <w:textDirection w:val="btLr"/>
          </w:tcPr>
          <w:p w:rsidR="00B208C7" w:rsidRPr="00C504ED" w:rsidRDefault="00B208C7" w:rsidP="00B208C7">
            <w:pPr>
              <w:ind w:left="113" w:right="113"/>
              <w:jc w:val="center"/>
              <w:rPr>
                <w:lang w:val="ro-RO"/>
              </w:rPr>
            </w:pPr>
            <w:r w:rsidRPr="00C504ED">
              <w:rPr>
                <w:rFonts w:ascii="Arial" w:hAnsi="Arial" w:cs="Arial"/>
                <w:b/>
                <w:sz w:val="18"/>
                <w:szCs w:val="18"/>
                <w:lang w:val="ro-RO"/>
              </w:rPr>
              <w:t>Professional Skills</w:t>
            </w:r>
          </w:p>
        </w:tc>
        <w:tc>
          <w:tcPr>
            <w:tcW w:w="9570" w:type="dxa"/>
            <w:tcBorders>
              <w:top w:val="single" w:sz="4" w:space="0" w:color="auto"/>
            </w:tcBorders>
            <w:shd w:val="clear" w:color="auto" w:fill="auto"/>
          </w:tcPr>
          <w:p w:rsidR="00B208C7" w:rsidRPr="00C504ED" w:rsidRDefault="00D23F33" w:rsidP="00D23F33">
            <w:pPr>
              <w:numPr>
                <w:ilvl w:val="0"/>
                <w:numId w:val="11"/>
              </w:numPr>
              <w:suppressAutoHyphens/>
              <w:ind w:left="246" w:hanging="270"/>
              <w:jc w:val="both"/>
              <w:rPr>
                <w:lang w:val="ro-RO"/>
              </w:rPr>
            </w:pPr>
            <w:r w:rsidRPr="00C504ED">
              <w:rPr>
                <w:lang w:val="ro-RO"/>
              </w:rPr>
              <w:t>Histology terms and basic notions, general principles of histologic technique.</w:t>
            </w:r>
          </w:p>
          <w:p w:rsidR="00D23F33" w:rsidRPr="00C504ED" w:rsidRDefault="00D23F33" w:rsidP="00B208C7">
            <w:pPr>
              <w:numPr>
                <w:ilvl w:val="0"/>
                <w:numId w:val="11"/>
              </w:numPr>
              <w:suppressAutoHyphens/>
              <w:ind w:left="246" w:hanging="270"/>
              <w:jc w:val="both"/>
              <w:rPr>
                <w:lang w:val="ro-RO"/>
              </w:rPr>
            </w:pPr>
            <w:r w:rsidRPr="00C504ED">
              <w:rPr>
                <w:lang w:val="ro-RO"/>
              </w:rPr>
              <w:t>The ability to identify morphologic, histochemical, immunohistochemical and cytologic stainings.</w:t>
            </w:r>
          </w:p>
          <w:p w:rsidR="00D23F33" w:rsidRPr="00C504ED" w:rsidRDefault="00D23F33" w:rsidP="00B208C7">
            <w:pPr>
              <w:numPr>
                <w:ilvl w:val="0"/>
                <w:numId w:val="11"/>
              </w:numPr>
              <w:suppressAutoHyphens/>
              <w:ind w:left="246" w:hanging="270"/>
              <w:jc w:val="both"/>
              <w:rPr>
                <w:lang w:val="ro-RO"/>
              </w:rPr>
            </w:pPr>
            <w:r w:rsidRPr="00C504ED">
              <w:rPr>
                <w:lang w:val="ro-RO"/>
              </w:rPr>
              <w:t>Minimal criteria of tissue and organ diagnosis in classical and virtual microscopic systems by using specific protocols for each laboratory and lecture.</w:t>
            </w:r>
          </w:p>
          <w:p w:rsidR="00D23F33" w:rsidRPr="00C504ED" w:rsidRDefault="00D23F33" w:rsidP="00C504ED">
            <w:pPr>
              <w:numPr>
                <w:ilvl w:val="0"/>
                <w:numId w:val="11"/>
              </w:numPr>
              <w:suppressAutoHyphens/>
              <w:ind w:left="246" w:hanging="270"/>
              <w:jc w:val="both"/>
              <w:rPr>
                <w:lang w:val="ro-RO"/>
              </w:rPr>
            </w:pPr>
            <w:r w:rsidRPr="00C504ED">
              <w:rPr>
                <w:lang w:val="ro-RO"/>
              </w:rPr>
              <w:t xml:space="preserve">Application of accumulated skills as the principal basis </w:t>
            </w:r>
            <w:r w:rsidR="00C504ED">
              <w:rPr>
                <w:lang w:val="ro-RO"/>
              </w:rPr>
              <w:t>to promote</w:t>
            </w:r>
            <w:r w:rsidRPr="00C504ED">
              <w:rPr>
                <w:lang w:val="ro-RO"/>
              </w:rPr>
              <w:t xml:space="preserve"> the histology exam.</w:t>
            </w:r>
          </w:p>
        </w:tc>
      </w:tr>
      <w:tr w:rsidR="00B208C7" w:rsidRPr="00BC1EF9" w:rsidTr="0067186D">
        <w:trPr>
          <w:cantSplit/>
          <w:trHeight w:val="1425"/>
        </w:trPr>
        <w:tc>
          <w:tcPr>
            <w:tcW w:w="636" w:type="dxa"/>
            <w:shd w:val="clear" w:color="auto" w:fill="C00000"/>
            <w:textDirection w:val="btLr"/>
          </w:tcPr>
          <w:p w:rsidR="00B208C7" w:rsidRPr="001E7966" w:rsidRDefault="00B208C7" w:rsidP="00B208C7">
            <w:pPr>
              <w:ind w:left="113" w:right="113"/>
              <w:rPr>
                <w:rFonts w:ascii="Arial" w:hAnsi="Arial" w:cs="Arial"/>
                <w:b/>
                <w:sz w:val="18"/>
                <w:szCs w:val="18"/>
                <w:lang w:val="ro-RO"/>
              </w:rPr>
            </w:pPr>
            <w:r>
              <w:rPr>
                <w:rFonts w:ascii="Arial" w:hAnsi="Arial" w:cs="Arial"/>
                <w:b/>
                <w:sz w:val="18"/>
                <w:szCs w:val="18"/>
                <w:lang w:val="ro-RO"/>
              </w:rPr>
              <w:t>Transversal Skills</w:t>
            </w:r>
          </w:p>
        </w:tc>
        <w:tc>
          <w:tcPr>
            <w:tcW w:w="9570" w:type="dxa"/>
            <w:shd w:val="clear" w:color="auto" w:fill="auto"/>
          </w:tcPr>
          <w:p w:rsidR="0067186D" w:rsidRPr="0090496E" w:rsidRDefault="0067186D" w:rsidP="0067186D">
            <w:pPr>
              <w:numPr>
                <w:ilvl w:val="0"/>
                <w:numId w:val="14"/>
              </w:numPr>
              <w:jc w:val="both"/>
              <w:rPr>
                <w:lang w:val="ro-RO"/>
              </w:rPr>
            </w:pPr>
            <w:r w:rsidRPr="0090496E">
              <w:rPr>
                <w:lang w:val="ro-RO"/>
              </w:rPr>
              <w:t>Interest for professional development by engaging critical thinking skills demonstrated through active participa</w:t>
            </w:r>
            <w:r>
              <w:rPr>
                <w:lang w:val="ro-RO"/>
              </w:rPr>
              <w:t>tion in the lecture and practical work/laboratory</w:t>
            </w:r>
            <w:r w:rsidRPr="0090496E">
              <w:rPr>
                <w:lang w:val="ro-RO"/>
              </w:rPr>
              <w:t>;</w:t>
            </w:r>
          </w:p>
          <w:p w:rsidR="0067186D" w:rsidRPr="004C72BF" w:rsidRDefault="0067186D" w:rsidP="0067186D">
            <w:pPr>
              <w:numPr>
                <w:ilvl w:val="0"/>
                <w:numId w:val="14"/>
              </w:numPr>
              <w:jc w:val="both"/>
              <w:rPr>
                <w:lang w:val="ro-RO"/>
              </w:rPr>
            </w:pPr>
            <w:r w:rsidRPr="004C72BF">
              <w:rPr>
                <w:lang w:val="ro-RO"/>
              </w:rPr>
              <w:t>Involvement in scientific research activities by participating in the elaboration of papers, studies, specialized articles;</w:t>
            </w:r>
          </w:p>
          <w:p w:rsidR="009D0FB3" w:rsidRPr="0067186D" w:rsidRDefault="0067186D" w:rsidP="0067186D">
            <w:pPr>
              <w:numPr>
                <w:ilvl w:val="0"/>
                <w:numId w:val="14"/>
              </w:numPr>
              <w:jc w:val="both"/>
              <w:rPr>
                <w:lang w:val="ro-RO"/>
              </w:rPr>
            </w:pPr>
            <w:r w:rsidRPr="004C72BF">
              <w:rPr>
                <w:lang w:val="ro-RO"/>
              </w:rPr>
              <w:t>Effective use of information sources and communication resources and assisted training (Internet portals, specialized software applications, databases, on-line courses, etc.) in an international language</w:t>
            </w:r>
            <w:r>
              <w:rPr>
                <w:lang w:val="ro-RO"/>
              </w:rPr>
              <w:t>.</w:t>
            </w:r>
          </w:p>
        </w:tc>
      </w:tr>
    </w:tbl>
    <w:p w:rsidR="00617D44" w:rsidRPr="005254C0" w:rsidRDefault="00617D44" w:rsidP="00617D44">
      <w:pPr>
        <w:rPr>
          <w:b/>
          <w:lang w:val="ro-RO"/>
        </w:rPr>
      </w:pPr>
    </w:p>
    <w:p w:rsidR="00617D44" w:rsidRPr="005254C0" w:rsidRDefault="00617D44" w:rsidP="00617D44">
      <w:pPr>
        <w:rPr>
          <w:lang w:val="ro-RO"/>
        </w:rPr>
      </w:pPr>
      <w:r w:rsidRPr="005254C0">
        <w:rPr>
          <w:b/>
          <w:lang w:val="ro-RO"/>
        </w:rPr>
        <w:t xml:space="preserve">7. </w:t>
      </w:r>
      <w:r w:rsidR="00A9580E">
        <w:rPr>
          <w:b/>
          <w:lang w:val="ro-RO"/>
        </w:rPr>
        <w:t>Discipline objectives</w:t>
      </w:r>
      <w:r w:rsidR="00A9580E" w:rsidRPr="00830319">
        <w:rPr>
          <w:b/>
          <w:color w:val="FF0000"/>
          <w:lang w:val="ro-RO"/>
        </w:rPr>
        <w:t xml:space="preserve"> </w:t>
      </w:r>
      <w:r w:rsidR="00A9580E" w:rsidRPr="00E27BF2">
        <w:rPr>
          <w:lang w:val="ro-RO"/>
        </w:rPr>
        <w:t>(based on the specific competences)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1E64DB" w:rsidRPr="00BC1EF9" w:rsidTr="001E64DB">
        <w:tc>
          <w:tcPr>
            <w:tcW w:w="3227" w:type="dxa"/>
          </w:tcPr>
          <w:p w:rsidR="001E64DB" w:rsidRPr="00531A6B" w:rsidRDefault="001E64DB" w:rsidP="001E64DB">
            <w:pPr>
              <w:rPr>
                <w:lang w:val="ro-RO"/>
              </w:rPr>
            </w:pPr>
            <w:r w:rsidRPr="00531A6B">
              <w:rPr>
                <w:lang w:val="ro-RO"/>
              </w:rPr>
              <w:t>7</w:t>
            </w:r>
            <w:r w:rsidRPr="00830319">
              <w:rPr>
                <w:color w:val="FF0000"/>
                <w:lang w:val="ro-RO"/>
              </w:rPr>
              <w:t>.</w:t>
            </w:r>
            <w:r w:rsidRPr="00F93E78">
              <w:rPr>
                <w:lang w:val="ro-RO"/>
              </w:rPr>
              <w:t>1 General objective of Discipline</w:t>
            </w:r>
          </w:p>
        </w:tc>
        <w:tc>
          <w:tcPr>
            <w:tcW w:w="6946" w:type="dxa"/>
            <w:shd w:val="clear" w:color="auto" w:fill="auto"/>
          </w:tcPr>
          <w:p w:rsidR="00D23F33" w:rsidRPr="005254C0" w:rsidRDefault="00D23F33" w:rsidP="004A0A55">
            <w:pPr>
              <w:jc w:val="both"/>
              <w:rPr>
                <w:lang w:val="ro-RO"/>
              </w:rPr>
            </w:pPr>
            <w:r w:rsidRPr="004A0A55">
              <w:rPr>
                <w:lang w:val="it-IT"/>
              </w:rPr>
              <w:t xml:space="preserve">The accumulation of histologic terms and notions as useful tools </w:t>
            </w:r>
            <w:r w:rsidR="004A0A55" w:rsidRPr="004A0A55">
              <w:rPr>
                <w:lang w:val="it-IT"/>
              </w:rPr>
              <w:t>to promote</w:t>
            </w:r>
            <w:r w:rsidRPr="004A0A55">
              <w:rPr>
                <w:lang w:val="it-IT"/>
              </w:rPr>
              <w:t xml:space="preserve"> </w:t>
            </w:r>
            <w:r w:rsidR="004A0A55" w:rsidRPr="004A0A55">
              <w:rPr>
                <w:lang w:val="it-IT"/>
              </w:rPr>
              <w:t xml:space="preserve"> the </w:t>
            </w:r>
            <w:r w:rsidRPr="004A0A55">
              <w:rPr>
                <w:lang w:val="it-IT"/>
              </w:rPr>
              <w:t>mandatory histology exams</w:t>
            </w:r>
            <w:r w:rsidR="00055C24" w:rsidRPr="004A0A55">
              <w:rPr>
                <w:lang w:val="it-IT"/>
              </w:rPr>
              <w:t xml:space="preserve"> and the use of histology knowledge specified in the the scale correction for future clinical practice.</w:t>
            </w:r>
          </w:p>
        </w:tc>
      </w:tr>
      <w:tr w:rsidR="001E64DB" w:rsidRPr="00055C24" w:rsidTr="001E64DB">
        <w:tc>
          <w:tcPr>
            <w:tcW w:w="3227" w:type="dxa"/>
          </w:tcPr>
          <w:p w:rsidR="001E64DB" w:rsidRPr="00F93E78" w:rsidRDefault="001E64DB" w:rsidP="001E64DB">
            <w:pPr>
              <w:rPr>
                <w:lang w:val="ro-RO"/>
              </w:rPr>
            </w:pPr>
            <w:r w:rsidRPr="00F93E78">
              <w:rPr>
                <w:lang w:val="ro-RO"/>
              </w:rPr>
              <w:t>7.2 Specific objectives</w:t>
            </w:r>
          </w:p>
        </w:tc>
        <w:tc>
          <w:tcPr>
            <w:tcW w:w="6946" w:type="dxa"/>
            <w:shd w:val="clear" w:color="auto" w:fill="auto"/>
          </w:tcPr>
          <w:p w:rsidR="001E64DB" w:rsidRPr="00182195" w:rsidRDefault="001E64DB" w:rsidP="004A0A55">
            <w:pPr>
              <w:jc w:val="both"/>
              <w:rPr>
                <w:lang w:val="it-IT"/>
              </w:rPr>
            </w:pPr>
            <w:r w:rsidRPr="004A0A55">
              <w:t>Examination of microscopic slides. Morphological, histochemical and immunohistochemical staining methods. Recognition of the normal structure of cells and tissues. Fundamental types of tissues. System histology</w:t>
            </w:r>
            <w:r w:rsidRPr="004A0A55">
              <w:rPr>
                <w:lang w:val="it-IT"/>
              </w:rPr>
              <w:t>.</w:t>
            </w:r>
            <w:r w:rsidR="00055C24" w:rsidRPr="004A0A55">
              <w:rPr>
                <w:lang w:val="it-IT"/>
              </w:rPr>
              <w:t xml:space="preserve"> Organ diagnosis criteria and the pathological implications of normal structures.</w:t>
            </w:r>
          </w:p>
        </w:tc>
      </w:tr>
    </w:tbl>
    <w:p w:rsidR="00617D44" w:rsidRPr="005254C0" w:rsidRDefault="00617D44" w:rsidP="00617D44">
      <w:pPr>
        <w:rPr>
          <w:lang w:val="ro-RO"/>
        </w:rPr>
      </w:pPr>
    </w:p>
    <w:p w:rsidR="00617D44" w:rsidRPr="005254C0" w:rsidRDefault="00617D44" w:rsidP="00617D44">
      <w:pPr>
        <w:rPr>
          <w:b/>
          <w:lang w:val="ro-RO"/>
        </w:rPr>
      </w:pPr>
      <w:r w:rsidRPr="005254C0">
        <w:rPr>
          <w:b/>
          <w:lang w:val="ro-RO"/>
        </w:rPr>
        <w:t xml:space="preserve">8. </w:t>
      </w:r>
      <w:r w:rsidR="006A7B03" w:rsidRPr="00D40A10">
        <w:rPr>
          <w:b/>
          <w:lang w:val="ro-RO"/>
        </w:rPr>
        <w:t>Contents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925"/>
        <w:gridCol w:w="914"/>
        <w:gridCol w:w="2237"/>
      </w:tblGrid>
      <w:tr w:rsidR="004431BC" w:rsidRPr="005254C0" w:rsidTr="00A26E78">
        <w:tc>
          <w:tcPr>
            <w:tcW w:w="5130" w:type="dxa"/>
            <w:shd w:val="clear" w:color="auto" w:fill="auto"/>
          </w:tcPr>
          <w:p w:rsidR="004431BC" w:rsidRPr="00531A6B" w:rsidRDefault="004431BC" w:rsidP="004431BC">
            <w:pPr>
              <w:rPr>
                <w:lang w:val="ro-RO"/>
              </w:rPr>
            </w:pPr>
            <w:r w:rsidRPr="00531A6B">
              <w:rPr>
                <w:lang w:val="ro-RO"/>
              </w:rPr>
              <w:t>8.1</w:t>
            </w:r>
            <w:r w:rsidRPr="00830319">
              <w:rPr>
                <w:lang w:val="ro-RO"/>
              </w:rPr>
              <w:t xml:space="preserve"> Lecture</w:t>
            </w:r>
            <w:r w:rsidRPr="00830319">
              <w:rPr>
                <w:b/>
                <w:lang w:val="ro-RO"/>
              </w:rPr>
              <w:t xml:space="preserve">  </w:t>
            </w:r>
          </w:p>
        </w:tc>
        <w:tc>
          <w:tcPr>
            <w:tcW w:w="1925" w:type="dxa"/>
            <w:shd w:val="clear" w:color="auto" w:fill="auto"/>
          </w:tcPr>
          <w:p w:rsidR="004431BC" w:rsidRPr="00EA46E4" w:rsidRDefault="004431BC" w:rsidP="004431BC">
            <w:pPr>
              <w:jc w:val="center"/>
              <w:rPr>
                <w:lang w:val="ro-RO"/>
              </w:rPr>
            </w:pPr>
            <w:r w:rsidRPr="00EA46E4">
              <w:rPr>
                <w:lang w:val="ro-RO"/>
              </w:rPr>
              <w:t>Teaching methods</w:t>
            </w:r>
          </w:p>
        </w:tc>
        <w:tc>
          <w:tcPr>
            <w:tcW w:w="914" w:type="dxa"/>
            <w:shd w:val="clear" w:color="auto" w:fill="auto"/>
          </w:tcPr>
          <w:p w:rsidR="004431BC" w:rsidRPr="00D40A10" w:rsidRDefault="004431BC" w:rsidP="004431BC">
            <w:pPr>
              <w:rPr>
                <w:lang w:val="ro-RO"/>
              </w:rPr>
            </w:pPr>
            <w:r w:rsidRPr="00D40A10">
              <w:rPr>
                <w:lang w:val="ro-RO"/>
              </w:rPr>
              <w:t>No. of hours</w:t>
            </w:r>
          </w:p>
        </w:tc>
        <w:tc>
          <w:tcPr>
            <w:tcW w:w="2237" w:type="dxa"/>
          </w:tcPr>
          <w:p w:rsidR="004431BC" w:rsidRPr="00D40A10" w:rsidRDefault="004431BC" w:rsidP="004431BC">
            <w:pPr>
              <w:jc w:val="center"/>
              <w:rPr>
                <w:lang w:val="ro-RO"/>
              </w:rPr>
            </w:pPr>
            <w:r w:rsidRPr="00D40A10">
              <w:rPr>
                <w:lang w:val="ro-RO"/>
              </w:rPr>
              <w:t>Notifications</w:t>
            </w:r>
          </w:p>
        </w:tc>
      </w:tr>
      <w:tr w:rsidR="005254C0" w:rsidRPr="005254C0" w:rsidTr="00A26E78">
        <w:tc>
          <w:tcPr>
            <w:tcW w:w="10206" w:type="dxa"/>
            <w:gridSpan w:val="4"/>
            <w:shd w:val="clear" w:color="auto" w:fill="auto"/>
          </w:tcPr>
          <w:p w:rsidR="000F4B0E" w:rsidRPr="005254C0" w:rsidRDefault="00A007E5" w:rsidP="00A007E5">
            <w:pPr>
              <w:ind w:left="317"/>
              <w:jc w:val="center"/>
              <w:rPr>
                <w:b/>
                <w:lang w:val="ro-RO"/>
              </w:rPr>
            </w:pPr>
            <w:r w:rsidRPr="005254C0">
              <w:rPr>
                <w:b/>
                <w:lang w:val="ro-RO"/>
              </w:rPr>
              <w:t>III</w:t>
            </w:r>
            <w:r w:rsidRPr="005254C0">
              <w:rPr>
                <w:b/>
                <w:vertAlign w:val="superscript"/>
                <w:lang w:val="ro-RO"/>
              </w:rPr>
              <w:t>RD</w:t>
            </w:r>
            <w:r w:rsidRPr="005254C0">
              <w:rPr>
                <w:b/>
                <w:lang w:val="ro-RO"/>
              </w:rPr>
              <w:t xml:space="preserve"> SEMESTER</w:t>
            </w:r>
          </w:p>
        </w:tc>
      </w:tr>
      <w:tr w:rsidR="005254C0" w:rsidRPr="00BC1EF9" w:rsidTr="00A26E78">
        <w:tc>
          <w:tcPr>
            <w:tcW w:w="5130" w:type="dxa"/>
            <w:shd w:val="clear" w:color="auto" w:fill="auto"/>
          </w:tcPr>
          <w:p w:rsidR="00CD111C" w:rsidRPr="00066D66" w:rsidRDefault="00CD111C" w:rsidP="00CD111C">
            <w:pPr>
              <w:pStyle w:val="ListParagraph"/>
              <w:numPr>
                <w:ilvl w:val="0"/>
                <w:numId w:val="27"/>
              </w:numPr>
              <w:ind w:left="342"/>
            </w:pPr>
            <w:r w:rsidRPr="00066D66">
              <w:rPr>
                <w:iCs/>
              </w:rPr>
              <w:t>Components of the microscope and histological technique. Histochemical, cytological and immunohistochemical methods. Electron microscopy. General organization of the cell. Tissues and general diagnostic criteria.</w:t>
            </w:r>
          </w:p>
        </w:tc>
        <w:tc>
          <w:tcPr>
            <w:tcW w:w="1925" w:type="dxa"/>
            <w:vMerge w:val="restart"/>
            <w:shd w:val="clear" w:color="auto" w:fill="auto"/>
          </w:tcPr>
          <w:p w:rsidR="001919D9" w:rsidRDefault="001919D9" w:rsidP="004E151F">
            <w:pPr>
              <w:ind w:left="162" w:firstLine="155"/>
              <w:rPr>
                <w:lang w:val="ro-RO"/>
              </w:rPr>
            </w:pPr>
            <w:r w:rsidRPr="00EA46E4">
              <w:t xml:space="preserve">INTERACTIVE PRESENTATION </w:t>
            </w:r>
          </w:p>
          <w:p w:rsidR="001919D9" w:rsidRPr="005254C0" w:rsidRDefault="001919D9" w:rsidP="00467F99">
            <w:pPr>
              <w:ind w:left="317"/>
              <w:rPr>
                <w:lang w:val="ro-RO"/>
              </w:rPr>
            </w:pPr>
          </w:p>
        </w:tc>
        <w:tc>
          <w:tcPr>
            <w:tcW w:w="914" w:type="dxa"/>
            <w:shd w:val="clear" w:color="auto" w:fill="auto"/>
            <w:vAlign w:val="center"/>
          </w:tcPr>
          <w:p w:rsidR="00CD111C" w:rsidRPr="00E24A16" w:rsidRDefault="00CD111C" w:rsidP="00CD111C">
            <w:pPr>
              <w:jc w:val="center"/>
              <w:rPr>
                <w:lang w:val="ro-RO"/>
              </w:rPr>
            </w:pPr>
            <w:r w:rsidRPr="00E24A16">
              <w:rPr>
                <w:lang w:val="ro-RO"/>
              </w:rPr>
              <w:t>2</w:t>
            </w:r>
          </w:p>
        </w:tc>
        <w:tc>
          <w:tcPr>
            <w:tcW w:w="2237" w:type="dxa"/>
            <w:vMerge w:val="restart"/>
          </w:tcPr>
          <w:p w:rsidR="00467F99" w:rsidRPr="00E24A16" w:rsidRDefault="00467F99" w:rsidP="00CD111C">
            <w:pPr>
              <w:numPr>
                <w:ilvl w:val="0"/>
                <w:numId w:val="7"/>
              </w:numPr>
              <w:ind w:left="317" w:hanging="283"/>
              <w:rPr>
                <w:lang w:val="ro-RO"/>
              </w:rPr>
            </w:pPr>
            <w:r w:rsidRPr="00E24A16">
              <w:t>Interactive presentation of the teaching material, using multimedia, PowerPoint presentations.</w:t>
            </w:r>
          </w:p>
          <w:p w:rsidR="00055C24" w:rsidRPr="00E24A16" w:rsidRDefault="00055C24" w:rsidP="00CD111C">
            <w:pPr>
              <w:numPr>
                <w:ilvl w:val="0"/>
                <w:numId w:val="7"/>
              </w:numPr>
              <w:ind w:left="317" w:hanging="283"/>
              <w:rPr>
                <w:lang w:val="ro-RO"/>
              </w:rPr>
            </w:pPr>
            <w:r w:rsidRPr="00E24A16">
              <w:rPr>
                <w:lang w:val="ro-RO"/>
              </w:rPr>
              <w:t>Lectures for students is reviewed and updated with the latest information according to the international database.</w:t>
            </w:r>
          </w:p>
          <w:p w:rsidR="00055C24" w:rsidRPr="00E24A16" w:rsidRDefault="00055C24" w:rsidP="00CD111C">
            <w:pPr>
              <w:numPr>
                <w:ilvl w:val="0"/>
                <w:numId w:val="7"/>
              </w:numPr>
              <w:ind w:left="317" w:hanging="283"/>
              <w:rPr>
                <w:lang w:val="ro-RO"/>
              </w:rPr>
            </w:pPr>
            <w:r w:rsidRPr="00E24A16">
              <w:rPr>
                <w:lang w:val="ro-RO"/>
              </w:rPr>
              <w:t xml:space="preserve">Each lecture initially presents the eduacational objectives and ends with a brief presentation of the gaigned notions. </w:t>
            </w: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iCs/>
              </w:rPr>
              <w:t>Definition and histogenesis of epithelial tissues. General characters and classification of epithelia. Classification of covering epithelia. Morphofunctional correlations in covering epithelia. Basement membrane: structure and functions. Junctions between epithelial cells. Membrane differentiation of epithelial cells.</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iCs/>
              </w:rPr>
              <w:t>General characters of glandular epithelia. Classification of exocrine glands. Types of exocrine glandular cells. Organization of endocrine epithelial cells. Regeneration of epithelia. Particular features of epithelial secretor cells. General biology of epithelia. Epithelium and immunity: humoral and cellular immunity. Transition from normal epithelia to malignant tumors.</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iCs/>
              </w:rPr>
              <w:t>Connective tissues: definition, general characters, histogenesis and classification. The stem cell. Fixed cells of the connective tissue: mesenchymal, reticular, fibroblast, fibrocyte, myofibroblast, mast cell, pericyte, adipose cell.</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iCs/>
              </w:rPr>
              <w:t>Wandering cells of the connective tissue: macrophage, lymphocyte, plasma cell, neutrophyllic and eosinophyllic granulocytes, monocyte. Ground substance. Fibers of the connective tissue: collagen, reticular, elastic, oxytalan.  Fibrillogenesis.</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iCs/>
              </w:rPr>
              <w:lastRenderedPageBreak/>
              <w:t xml:space="preserve">Types of connective tissue: mesenchymal, loose, dense regular and irregular, serous membranes, reticular, mucous.  Involvement of connective tissue in degenerative and allergic diseases. Cartilage tissue. Definition, general characters and histogenesis. Hyaline, elastic and fibrous cartilage. Cartilage cells. Cartilage matrix. Growth, nutrition of the cartilage. Cartilage channels. Repair, calcification of the cartilage and replacement by bone.  </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Bone tissue. Definition, general characters and classification. Bone tissue cells: osteoprogenitor, osteoblast, octeocyte and osteoclast. Osseous extracellular matrix. General structure of bone tissue. Types of bone tissue. The bone as organ. Endomembraneous osteogenesis and chondroid tissue. Endochondral osteogenesis. Growth of bone in length. Bone remodeling. Fracture repair. Histology of joints.</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Muscle tissues. Definition, general characters, histogenesis and classification. Skeletal striated muscle. Myofilaments and myofibrils. Types of muscle fibers. The mechanism of contraction. Motor innervation of the skeletal striated muscle. Sensorial innervation. Cardiac striated muscle. Nodal tissue. Smooth muscle tissue. Lesion, repair and regeneration of muscle tissues.</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rPr>
                <w:bCs/>
              </w:rPr>
            </w:pPr>
            <w:r w:rsidRPr="00066D66">
              <w:rPr>
                <w:bCs/>
              </w:rPr>
              <w:t>Nervous tissue and nervous system. Components and general properties. Phylogenesis. Embryogenesis and histogenesis. Neural stem cell. The neuron. Classification and types of neurons. Neuron body. Dendrites and axon. Axonal transport system.</w:t>
            </w:r>
          </w:p>
          <w:p w:rsidR="00CD111C" w:rsidRPr="00066D66" w:rsidRDefault="00CD111C" w:rsidP="009752DD">
            <w:pPr>
              <w:ind w:left="342"/>
            </w:pPr>
            <w:r w:rsidRPr="00066D66">
              <w:rPr>
                <w:bCs/>
              </w:rPr>
              <w:t>Synapses. Synaptic transmission. Neurotransmitters. Supporting cells. Astrocytes, oligodendrocytes and microglia. Schwann cell and myelin sheath. Satellite cells. Ependymal cells, choroid plexuses and cerebrospinal fluid.</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Organization of CNS. Grey and white matter. Cerebral nuclei. Brain cortex. Cerebellum. Spinal cord. Connective tissue of the CNS. Blood-brain barrier.</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Organization of the PNS. Nerve ganglia. Nerve fibers. Connective components of the peripheral nerve fiber. Sensorial receptors. Autonomous nervous system. Cellular bases of learning and memory. The response of neurons to injury and nervous regeneration.</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 xml:space="preserve">Blood. Definition, components and general functions. Plasma. Blood cells: red blood cells, platelets, leukocytes. Differential leukocyte count. Practical applications of blood cytology.  </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Hematopoiesis. Definition and general characters. Major steps of hematopoiesis. Intrauterine hematopoiesis. Postnatal hematopoiesis. Red blood cell formation. Granulopoiesis. Platelet formation. Lymphocytopoiesis. Plasma cell formation. Monocytopoiesis. Differential count on the bone marrow smear. Regulation of hematopoiesis. Microscopic criteria to recognize blood and myeloid cells. Bone marrow transplant (extra-time).</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066D66" w:rsidRDefault="00CD111C" w:rsidP="00CD111C">
            <w:pPr>
              <w:pStyle w:val="ListParagraph"/>
              <w:numPr>
                <w:ilvl w:val="0"/>
                <w:numId w:val="27"/>
              </w:numPr>
              <w:ind w:left="342"/>
            </w:pPr>
            <w:r w:rsidRPr="00066D66">
              <w:rPr>
                <w:bCs/>
              </w:rPr>
              <w:t>Hematolymphopoietic organs. General characters. Myeloid tissue and bone marrow. Types of lymphoid tissue. Lymphoid follicle. Thymus and histophysiology of immunity. Lymph node: structure and functions. Spleen: structure and functions. Tonsils. Mucosa-associated lymphoid tissue. Value of histological diagnosis in diseases of the lymphoid tissue (extra-time).</w:t>
            </w:r>
          </w:p>
        </w:tc>
        <w:tc>
          <w:tcPr>
            <w:tcW w:w="1925" w:type="dxa"/>
            <w:vMerge/>
            <w:shd w:val="clear" w:color="auto" w:fill="auto"/>
          </w:tcPr>
          <w:p w:rsidR="00CD111C" w:rsidRPr="005254C0" w:rsidRDefault="00CD111C" w:rsidP="00CD111C">
            <w:pPr>
              <w:rPr>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10206" w:type="dxa"/>
            <w:gridSpan w:val="4"/>
            <w:shd w:val="clear" w:color="auto" w:fill="auto"/>
          </w:tcPr>
          <w:p w:rsidR="00691679" w:rsidRPr="005254C0" w:rsidRDefault="00384C0E" w:rsidP="00384C0E">
            <w:pPr>
              <w:jc w:val="center"/>
              <w:rPr>
                <w:lang w:val="ro-RO"/>
              </w:rPr>
            </w:pPr>
            <w:r w:rsidRPr="005254C0">
              <w:rPr>
                <w:b/>
                <w:lang w:val="ro-RO"/>
              </w:rPr>
              <w:t>IV</w:t>
            </w:r>
            <w:r w:rsidRPr="005254C0">
              <w:rPr>
                <w:b/>
                <w:vertAlign w:val="superscript"/>
                <w:lang w:val="ro-RO"/>
              </w:rPr>
              <w:t>TH</w:t>
            </w:r>
            <w:r w:rsidRPr="005254C0">
              <w:rPr>
                <w:b/>
                <w:lang w:val="ro-RO"/>
              </w:rPr>
              <w:t xml:space="preserve"> SEMESTER</w:t>
            </w:r>
          </w:p>
        </w:tc>
      </w:tr>
      <w:tr w:rsidR="005254C0" w:rsidRPr="005254C0" w:rsidTr="00A26E78">
        <w:trPr>
          <w:trHeight w:val="25"/>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 xml:space="preserve">General organization of the cardiovascular system. Histogenesis and angiogenesis. Endothelial cell. General organization of blood vessels. Histology of arteries, capillaries and veins. Histology of the heart. The </w:t>
            </w:r>
            <w:r w:rsidRPr="00066D66">
              <w:rPr>
                <w:bCs/>
              </w:rPr>
              <w:lastRenderedPageBreak/>
              <w:t>structure of the lymphatic vascular system. Special vascular structures.</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Organization and development of the respiratory system. Respiratory epithelium. Nasal cavities. Paranasal sinuses. Rhinopharynx. Larynx. Trachea. Bronchial tree. Lung alveoli. Interalveolar septa and lung stroma. Microscopic basis of gas exchanges. Blood supply and microscopic innervation of the lung. Pleura.</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Microscopic organization and development of the urinary system. Kidney: general structure. The nephron: renal corpuscle and tubular system. Mesangium. Juxtaglomerular complex. Proximal, intermediate distal and collecting ducts. Renal interstitium. Blood supply of the kidney.</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Extrarenal urinary passages: calyces, renal pelvis, ureter, urinary bladder and urethra (female and male). General organization of the digestive system. Oral cavity. Lips. Cheeks. Tongue and taste buds. Dental organ. Major and minor salivary glands.</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iCs/>
              </w:rPr>
              <w:t>General structure of the digestive tube. Oropharynx. Histology of esophagus. The stomach: gastric glands, structure and function of epithelial cells of the gastric mucosa. Anatomical characteristics of the gastric microscopic features.</w:t>
            </w:r>
            <w:r w:rsidRPr="00066D66">
              <w:rPr>
                <w:bCs/>
              </w:rPr>
              <w:t xml:space="preserve"> Small intestine: general structure, differentiation involved in absorption, anatomical variants. Large intestine: structure and function. Vermiform appendix. Rectum and anal canal.</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Liver: lobular versus acinar architecture. Portal space. Hepatocytes. Sinusoidal and perisinusoidal cells. Microscopic vascularization. Stroma of the liver. Intrahepatic billiary passages. Clinical applications. Histophysiology of the liver.</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 xml:space="preserve">Extrahepatic billiary passages. Hepatic ducts, choledocus, Vater’s ampulla, gallbladder. Pancreas: general organization. Exocrine pancreas: acini, duct system and histophysiology. Endocrine pancreas: compact and diffuse islands, and extrainsular component.  </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General organization of the endocrine system. Hormone secretion and receptors. Hypophysis: general structure, adenohypohysis, cell types, specific hormones. Neurohypohysis. The portal hypophyseal system. Pineal gland: structure and function.</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Thyroid: parenchyma and stroma. Thyroid follicle: functional forms. C cells. Thyroid stroma. Thyroid hormones synthesis. Parathyroids: structure and functions. Adrenals: cortex and medulla. Cells of the adrenal and specific hormones. Paraganglia. Diffuse endocrine system.</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Organization and development of the female genital system. Ovary: general structure. Ovarian follicles: functional forms. Ovulation and fertilization. Follicular atresia. Stroma of the ovary. Blood supply and innervation. Uterine tube: structure and functions. Uterus: general structure. Cyclic changes of the endometrium. Implantation. Changes induced by pregnancy.</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20"/>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Uterine body and cervix. Histological structure. Vagina. Exfoliative cytology of the uterine cervix. Placenta: general structure and functions. Mammary gland: structure, molecular profile, changes with aging.</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75"/>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 xml:space="preserve">Organization and development of the male genital system. </w:t>
            </w:r>
            <w:r w:rsidRPr="00066D66">
              <w:rPr>
                <w:bCs/>
                <w:lang w:val="fr-FR"/>
              </w:rPr>
              <w:t xml:space="preserve">Testis. Seminiferous tubes. Germinal cells. </w:t>
            </w:r>
            <w:r w:rsidRPr="00066D66">
              <w:rPr>
                <w:bCs/>
              </w:rPr>
              <w:t xml:space="preserve">Sertoli cell. Interstitial gland. Blood supply and innervation. Intratesticular genital passages: efferent ducts, rete testis. Extratesticular ducts: epididymis, </w:t>
            </w:r>
            <w:r w:rsidRPr="00066D66">
              <w:rPr>
                <w:bCs/>
              </w:rPr>
              <w:lastRenderedPageBreak/>
              <w:t>deferent duct, ejaculatory ducts. Prostate. Seminal vesicles. Bulbo-urethral glands.</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75"/>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General organization of the skin. Functions. Epidermis. Dynamic of epithelial cells of the epidermis. Non-epithelial cells of the epidermis. Dermis: structure and functions. Skin adnexes: hair follicles, nails, sebaceous glands and sweat glands.</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rPr>
          <w:trHeight w:val="75"/>
        </w:trPr>
        <w:tc>
          <w:tcPr>
            <w:tcW w:w="5130" w:type="dxa"/>
            <w:shd w:val="clear" w:color="auto" w:fill="auto"/>
          </w:tcPr>
          <w:p w:rsidR="00CD111C" w:rsidRPr="00066D66" w:rsidRDefault="00CD111C" w:rsidP="00CD111C">
            <w:pPr>
              <w:pStyle w:val="ListParagraph"/>
              <w:numPr>
                <w:ilvl w:val="0"/>
                <w:numId w:val="28"/>
              </w:numPr>
              <w:ind w:left="342"/>
              <w:rPr>
                <w:bCs/>
              </w:rPr>
            </w:pPr>
            <w:r w:rsidRPr="00066D66">
              <w:rPr>
                <w:bCs/>
              </w:rPr>
              <w:t>Sense organs: general structure. Olfactory mucosa. Olfactory bulb. The eye: general structure, layers, detail on retina. Compartments of the eye. Accessory components of the eye. The ear: external, medium and inner. Corti organ. Histophysiology of the acustic and vestibular analyzer.</w:t>
            </w:r>
          </w:p>
        </w:tc>
        <w:tc>
          <w:tcPr>
            <w:tcW w:w="1925" w:type="dxa"/>
            <w:shd w:val="clear" w:color="auto" w:fill="auto"/>
          </w:tcPr>
          <w:p w:rsidR="00CD111C" w:rsidRPr="005254C0" w:rsidRDefault="00CD111C" w:rsidP="00CD111C">
            <w:pPr>
              <w:jc w:val="center"/>
              <w:rPr>
                <w:b/>
                <w:lang w:val="ro-RO"/>
              </w:rPr>
            </w:pPr>
          </w:p>
        </w:tc>
        <w:tc>
          <w:tcPr>
            <w:tcW w:w="914" w:type="dxa"/>
            <w:shd w:val="clear" w:color="auto" w:fill="auto"/>
            <w:vAlign w:val="center"/>
          </w:tcPr>
          <w:p w:rsidR="00CD111C" w:rsidRPr="005254C0" w:rsidRDefault="00CD111C" w:rsidP="00CD111C">
            <w:pPr>
              <w:jc w:val="center"/>
              <w:rPr>
                <w:lang w:val="ro-RO"/>
              </w:rPr>
            </w:pPr>
            <w:r w:rsidRPr="005254C0">
              <w:rPr>
                <w:lang w:val="ro-RO"/>
              </w:rPr>
              <w:t>2</w:t>
            </w:r>
          </w:p>
        </w:tc>
        <w:tc>
          <w:tcPr>
            <w:tcW w:w="2237" w:type="dxa"/>
            <w:shd w:val="clear" w:color="auto" w:fill="auto"/>
          </w:tcPr>
          <w:p w:rsidR="00CD111C" w:rsidRPr="005254C0" w:rsidRDefault="00CD111C" w:rsidP="00CD111C">
            <w:pPr>
              <w:jc w:val="center"/>
              <w:rPr>
                <w:b/>
                <w:lang w:val="ro-RO"/>
              </w:rPr>
            </w:pPr>
          </w:p>
        </w:tc>
      </w:tr>
      <w:tr w:rsidR="005254C0" w:rsidRPr="005254C0" w:rsidTr="00A26E78">
        <w:tc>
          <w:tcPr>
            <w:tcW w:w="10206" w:type="dxa"/>
            <w:gridSpan w:val="4"/>
            <w:shd w:val="clear" w:color="auto" w:fill="auto"/>
          </w:tcPr>
          <w:p w:rsidR="00A25781" w:rsidRPr="00D40A10" w:rsidRDefault="00A25781" w:rsidP="00A25781">
            <w:pPr>
              <w:jc w:val="both"/>
              <w:rPr>
                <w:b/>
                <w:lang w:val="ro-RO"/>
              </w:rPr>
            </w:pPr>
            <w:r w:rsidRPr="00D40A10">
              <w:rPr>
                <w:b/>
                <w:lang w:val="ro-RO"/>
              </w:rPr>
              <w:t>Mandatory references:</w:t>
            </w:r>
          </w:p>
          <w:p w:rsidR="00597F09" w:rsidRPr="005254C0" w:rsidRDefault="00597F09" w:rsidP="00C37972">
            <w:pPr>
              <w:numPr>
                <w:ilvl w:val="0"/>
                <w:numId w:val="20"/>
              </w:numPr>
              <w:tabs>
                <w:tab w:val="clear" w:pos="1080"/>
                <w:tab w:val="num" w:pos="882"/>
              </w:tabs>
              <w:ind w:hanging="558"/>
            </w:pPr>
            <w:r w:rsidRPr="005254C0">
              <w:rPr>
                <w:rFonts w:ascii="Open Sans" w:hAnsi="Open Sans"/>
                <w:bCs/>
              </w:rPr>
              <w:t>Histology for Pathologists by Stacey E. Mills, 2016</w:t>
            </w:r>
          </w:p>
          <w:p w:rsidR="00E16792" w:rsidRPr="005254C0" w:rsidRDefault="00E16792" w:rsidP="00466068">
            <w:pPr>
              <w:numPr>
                <w:ilvl w:val="0"/>
                <w:numId w:val="20"/>
              </w:numPr>
              <w:tabs>
                <w:tab w:val="clear" w:pos="1080"/>
                <w:tab w:val="num" w:pos="882"/>
              </w:tabs>
              <w:ind w:left="882"/>
              <w:jc w:val="both"/>
            </w:pPr>
            <w:r w:rsidRPr="005254C0">
              <w:rPr>
                <w:lang w:val="en-GB"/>
              </w:rPr>
              <w:t xml:space="preserve">Junqueira’s basic histology: Text and atlas(14 </w:t>
            </w:r>
            <w:r w:rsidRPr="005254C0">
              <w:rPr>
                <w:vertAlign w:val="superscript"/>
                <w:lang w:val="en-GB"/>
              </w:rPr>
              <w:t>th</w:t>
            </w:r>
            <w:r w:rsidRPr="005254C0">
              <w:rPr>
                <w:lang w:val="en-GB"/>
              </w:rPr>
              <w:t xml:space="preserve">ed.) - </w:t>
            </w:r>
            <w:r w:rsidRPr="005254C0">
              <w:t xml:space="preserve">Mescher, A.L. </w:t>
            </w:r>
            <w:r w:rsidRPr="005254C0">
              <w:rPr>
                <w:lang w:val="en-GB"/>
              </w:rPr>
              <w:t xml:space="preserve">New York, NY: McGraw-Hill Medical, </w:t>
            </w:r>
            <w:r w:rsidRPr="005254C0">
              <w:t>2016.</w:t>
            </w:r>
          </w:p>
          <w:p w:rsidR="00E16792" w:rsidRPr="005254C0" w:rsidRDefault="00E16792" w:rsidP="00C37972">
            <w:pPr>
              <w:numPr>
                <w:ilvl w:val="0"/>
                <w:numId w:val="20"/>
              </w:numPr>
              <w:tabs>
                <w:tab w:val="clear" w:pos="1080"/>
                <w:tab w:val="num" w:pos="882"/>
              </w:tabs>
              <w:ind w:hanging="558"/>
            </w:pPr>
            <w:r w:rsidRPr="005254C0">
              <w:t>General Histology – Raica M, Sarb S, Lito Umf Timisoara 2000.</w:t>
            </w:r>
          </w:p>
          <w:p w:rsidR="00E16792" w:rsidRPr="005254C0" w:rsidRDefault="00E16792" w:rsidP="00C37972">
            <w:pPr>
              <w:numPr>
                <w:ilvl w:val="0"/>
                <w:numId w:val="20"/>
              </w:numPr>
              <w:tabs>
                <w:tab w:val="clear" w:pos="1080"/>
                <w:tab w:val="num" w:pos="882"/>
              </w:tabs>
              <w:ind w:hanging="558"/>
            </w:pPr>
            <w:r w:rsidRPr="005254C0">
              <w:t>A textbook of histology. Fawcett DW, Chapman Hill, 1998</w:t>
            </w:r>
          </w:p>
          <w:p w:rsidR="00E16792" w:rsidRPr="005254C0" w:rsidRDefault="00E16792" w:rsidP="00C37972">
            <w:pPr>
              <w:numPr>
                <w:ilvl w:val="0"/>
                <w:numId w:val="20"/>
              </w:numPr>
              <w:tabs>
                <w:tab w:val="clear" w:pos="1080"/>
                <w:tab w:val="num" w:pos="882"/>
              </w:tabs>
              <w:ind w:hanging="558"/>
            </w:pPr>
            <w:r w:rsidRPr="005254C0">
              <w:t>Essential histology. Cormack DH, Lippincott, 2001</w:t>
            </w:r>
          </w:p>
          <w:p w:rsidR="00E16792" w:rsidRPr="005254C0" w:rsidRDefault="00E16792" w:rsidP="00466068">
            <w:pPr>
              <w:numPr>
                <w:ilvl w:val="0"/>
                <w:numId w:val="20"/>
              </w:numPr>
              <w:tabs>
                <w:tab w:val="clear" w:pos="1080"/>
                <w:tab w:val="num" w:pos="882"/>
              </w:tabs>
              <w:ind w:left="882"/>
              <w:jc w:val="both"/>
            </w:pPr>
            <w:r w:rsidRPr="005254C0">
              <w:rPr>
                <w:lang w:val="en-GB"/>
              </w:rPr>
              <w:t>Histology and Cell Biology: An Introduction to Pathology</w:t>
            </w:r>
            <w:r w:rsidRPr="005254C0">
              <w:rPr>
                <w:rStyle w:val="org"/>
              </w:rPr>
              <w:t xml:space="preserve"> - Kierszenbaum, A.L., &amp; Tres, L.L</w:t>
            </w:r>
            <w:r w:rsidRPr="005254C0">
              <w:rPr>
                <w:rStyle w:val="org"/>
                <w:b/>
                <w:bCs/>
              </w:rPr>
              <w:t xml:space="preserve"> </w:t>
            </w:r>
            <w:r w:rsidRPr="005254C0">
              <w:rPr>
                <w:lang w:val="en-GB"/>
              </w:rPr>
              <w:t xml:space="preserve">(4th Edition). Philadelphia, PA: Saunders Elsevier, </w:t>
            </w:r>
            <w:r w:rsidRPr="005254C0">
              <w:rPr>
                <w:rStyle w:val="org"/>
                <w:lang w:val="de-DE"/>
              </w:rPr>
              <w:t>2015.</w:t>
            </w:r>
          </w:p>
          <w:p w:rsidR="00E16792" w:rsidRPr="005254C0" w:rsidRDefault="00E16792" w:rsidP="00C37972">
            <w:pPr>
              <w:numPr>
                <w:ilvl w:val="0"/>
                <w:numId w:val="20"/>
              </w:numPr>
              <w:tabs>
                <w:tab w:val="clear" w:pos="1080"/>
                <w:tab w:val="num" w:pos="882"/>
              </w:tabs>
              <w:ind w:hanging="558"/>
              <w:jc w:val="both"/>
            </w:pPr>
            <w:r w:rsidRPr="005254C0">
              <w:rPr>
                <w:lang w:val="en-GB"/>
              </w:rPr>
              <w:t>Netter’s essential histology (2</w:t>
            </w:r>
            <w:r w:rsidRPr="005254C0">
              <w:rPr>
                <w:vertAlign w:val="superscript"/>
                <w:lang w:val="en-GB"/>
              </w:rPr>
              <w:t>nd</w:t>
            </w:r>
            <w:r w:rsidRPr="005254C0">
              <w:rPr>
                <w:lang w:val="en-GB"/>
              </w:rPr>
              <w:t>ed.) - Ovalle, W.K., &amp; Nahirney, P.C, Philadelphia, PA: Saunders Elsevier, 2013.</w:t>
            </w:r>
          </w:p>
          <w:p w:rsidR="00E16792" w:rsidRPr="005254C0" w:rsidRDefault="00E16792" w:rsidP="00C37972">
            <w:pPr>
              <w:numPr>
                <w:ilvl w:val="0"/>
                <w:numId w:val="20"/>
              </w:numPr>
              <w:tabs>
                <w:tab w:val="clear" w:pos="1080"/>
                <w:tab w:val="num" w:pos="882"/>
              </w:tabs>
              <w:ind w:hanging="558"/>
              <w:jc w:val="both"/>
            </w:pPr>
            <w:r w:rsidRPr="005254C0">
              <w:rPr>
                <w:lang w:val="en-GB"/>
              </w:rPr>
              <w:t>Human Histology (4</w:t>
            </w:r>
            <w:r w:rsidRPr="005254C0">
              <w:rPr>
                <w:vertAlign w:val="superscript"/>
                <w:lang w:val="en-GB"/>
              </w:rPr>
              <w:t>th</w:t>
            </w:r>
            <w:r w:rsidRPr="005254C0">
              <w:rPr>
                <w:lang w:val="en-GB"/>
              </w:rPr>
              <w:t xml:space="preserve"> revised ed.) - Stevens &amp; Lowe's, London UK, </w:t>
            </w:r>
            <w:hyperlink r:id="rId8" w:history="1">
              <w:r w:rsidRPr="005254C0">
                <w:rPr>
                  <w:rStyle w:val="Hyperlink"/>
                  <w:color w:val="auto"/>
                  <w:u w:val="none"/>
                  <w:lang w:val="en-GB"/>
                </w:rPr>
                <w:t>Elsevier Health Sciences</w:t>
              </w:r>
            </w:hyperlink>
            <w:r w:rsidRPr="005254C0">
              <w:t xml:space="preserve">, </w:t>
            </w:r>
            <w:r w:rsidRPr="005254C0">
              <w:rPr>
                <w:lang w:val="en-GB"/>
              </w:rPr>
              <w:t>2014.</w:t>
            </w:r>
          </w:p>
          <w:p w:rsidR="006656A0" w:rsidRPr="005254C0" w:rsidRDefault="006656A0" w:rsidP="00466068">
            <w:pPr>
              <w:pStyle w:val="ListParagraph"/>
              <w:numPr>
                <w:ilvl w:val="0"/>
                <w:numId w:val="20"/>
              </w:numPr>
              <w:tabs>
                <w:tab w:val="clear" w:pos="1080"/>
                <w:tab w:val="num" w:pos="882"/>
              </w:tabs>
              <w:ind w:left="882"/>
            </w:pPr>
            <w:r w:rsidRPr="005254C0">
              <w:rPr>
                <w:lang w:val="en-GB"/>
              </w:rPr>
              <w:t>Wheater’s functional histology (6</w:t>
            </w:r>
            <w:r w:rsidRPr="005254C0">
              <w:rPr>
                <w:vertAlign w:val="superscript"/>
                <w:lang w:val="en-GB"/>
              </w:rPr>
              <w:t>th</w:t>
            </w:r>
            <w:r w:rsidRPr="005254C0">
              <w:rPr>
                <w:lang w:val="en-GB"/>
              </w:rPr>
              <w:t xml:space="preserve"> ed.) - Young, B., O’Dowd, G., &amp; Woodford, P. Philadelphia, PA: Churchill Livingstone, 2014</w:t>
            </w:r>
          </w:p>
          <w:p w:rsidR="006656A0" w:rsidRPr="005254C0" w:rsidRDefault="006656A0" w:rsidP="00C37972">
            <w:pPr>
              <w:numPr>
                <w:ilvl w:val="0"/>
                <w:numId w:val="20"/>
              </w:numPr>
              <w:tabs>
                <w:tab w:val="clear" w:pos="1080"/>
                <w:tab w:val="num" w:pos="882"/>
              </w:tabs>
              <w:ind w:hanging="558"/>
            </w:pPr>
            <w:r w:rsidRPr="005254C0">
              <w:rPr>
                <w:lang w:val="en-GB"/>
              </w:rPr>
              <w:t xml:space="preserve">Histology - Atlas &amp; Text 7 </w:t>
            </w:r>
            <w:r w:rsidRPr="005254C0">
              <w:rPr>
                <w:vertAlign w:val="superscript"/>
                <w:lang w:val="en-GB"/>
              </w:rPr>
              <w:t>th</w:t>
            </w:r>
            <w:r w:rsidRPr="005254C0">
              <w:rPr>
                <w:lang w:val="en-GB"/>
              </w:rPr>
              <w:t xml:space="preserve"> ed. - Ross &amp; Pawlina, Lippincott Williams and Wilkins, 2015.</w:t>
            </w:r>
          </w:p>
          <w:p w:rsidR="006656A0" w:rsidRPr="005254C0" w:rsidRDefault="006656A0" w:rsidP="00C37972">
            <w:pPr>
              <w:numPr>
                <w:ilvl w:val="0"/>
                <w:numId w:val="20"/>
              </w:numPr>
              <w:tabs>
                <w:tab w:val="clear" w:pos="1080"/>
                <w:tab w:val="num" w:pos="882"/>
              </w:tabs>
              <w:ind w:hanging="558"/>
              <w:jc w:val="both"/>
            </w:pPr>
            <w:r w:rsidRPr="005254C0">
              <w:rPr>
                <w:lang w:val="en-GB"/>
              </w:rPr>
              <w:t>Textbook of Histology, 4th Edition - Gartner P.L., Elsevier, 2017.</w:t>
            </w:r>
          </w:p>
          <w:p w:rsidR="00A25781" w:rsidRPr="00D40A10" w:rsidRDefault="00A25781" w:rsidP="00C37972">
            <w:pPr>
              <w:tabs>
                <w:tab w:val="num" w:pos="882"/>
              </w:tabs>
              <w:jc w:val="both"/>
              <w:rPr>
                <w:b/>
                <w:lang w:val="ro-RO"/>
              </w:rPr>
            </w:pPr>
            <w:r w:rsidRPr="00D40A10">
              <w:rPr>
                <w:b/>
                <w:lang w:val="ro-RO"/>
              </w:rPr>
              <w:t>Optional references:</w:t>
            </w:r>
          </w:p>
          <w:p w:rsidR="006656A0" w:rsidRPr="005254C0" w:rsidRDefault="006656A0" w:rsidP="00C37972">
            <w:pPr>
              <w:numPr>
                <w:ilvl w:val="0"/>
                <w:numId w:val="26"/>
              </w:numPr>
              <w:tabs>
                <w:tab w:val="clear" w:pos="1080"/>
                <w:tab w:val="num" w:pos="882"/>
              </w:tabs>
              <w:ind w:hanging="558"/>
              <w:rPr>
                <w:lang w:val="es-AR"/>
              </w:rPr>
            </w:pPr>
            <w:r w:rsidRPr="005254C0">
              <w:rPr>
                <w:lang w:val="pt-BR"/>
              </w:rPr>
              <w:t>Histologia ţesuturilor, - Alexa A, Baderca F, Lighezan R, Raica M, Mirton 2012</w:t>
            </w:r>
          </w:p>
          <w:p w:rsidR="006656A0" w:rsidRPr="005254C0" w:rsidRDefault="006656A0" w:rsidP="00C37972">
            <w:pPr>
              <w:numPr>
                <w:ilvl w:val="0"/>
                <w:numId w:val="26"/>
              </w:numPr>
              <w:tabs>
                <w:tab w:val="clear" w:pos="1080"/>
                <w:tab w:val="num" w:pos="882"/>
              </w:tabs>
              <w:ind w:hanging="558"/>
              <w:jc w:val="both"/>
            </w:pPr>
            <w:r w:rsidRPr="005254C0">
              <w:t>Histologia organelor - Raica M, Căruntu ID, Cîmpean AM, Suciu C, LITO UMF, 2008</w:t>
            </w:r>
            <w:r w:rsidRPr="005254C0">
              <w:rPr>
                <w:lang w:val="pt-BR"/>
              </w:rPr>
              <w:t xml:space="preserve"> </w:t>
            </w:r>
          </w:p>
          <w:p w:rsidR="006656A0" w:rsidRPr="005254C0" w:rsidRDefault="006656A0" w:rsidP="00C37972">
            <w:pPr>
              <w:numPr>
                <w:ilvl w:val="0"/>
                <w:numId w:val="26"/>
              </w:numPr>
              <w:tabs>
                <w:tab w:val="clear" w:pos="1080"/>
                <w:tab w:val="num" w:pos="882"/>
              </w:tabs>
              <w:ind w:hanging="558"/>
            </w:pPr>
            <w:r w:rsidRPr="005254C0">
              <w:t>Histologie teoretică şi practică – M Raica, O Mederle, ID Caruntu, AM Chindriş, Ed Brumar, 2004.</w:t>
            </w:r>
          </w:p>
          <w:p w:rsidR="00D84CF6" w:rsidRPr="005254C0" w:rsidRDefault="006656A0" w:rsidP="00C37972">
            <w:pPr>
              <w:numPr>
                <w:ilvl w:val="0"/>
                <w:numId w:val="26"/>
              </w:numPr>
              <w:tabs>
                <w:tab w:val="clear" w:pos="1080"/>
                <w:tab w:val="num" w:pos="882"/>
              </w:tabs>
              <w:ind w:hanging="558"/>
            </w:pPr>
            <w:r w:rsidRPr="005254C0">
              <w:t>Histologie generală – M Raica, A Alexa, M Iacovliev, R Lighezan, Ed Mirton, Timişoara, 1998.</w:t>
            </w:r>
          </w:p>
        </w:tc>
      </w:tr>
      <w:tr w:rsidR="00511327" w:rsidRPr="005254C0" w:rsidTr="00A26E78">
        <w:tc>
          <w:tcPr>
            <w:tcW w:w="5130" w:type="dxa"/>
            <w:shd w:val="clear" w:color="auto" w:fill="auto"/>
          </w:tcPr>
          <w:p w:rsidR="00511327" w:rsidRPr="00C22FEA" w:rsidRDefault="00511327" w:rsidP="00511327">
            <w:pPr>
              <w:rPr>
                <w:lang w:val="ro-RO"/>
              </w:rPr>
            </w:pPr>
            <w:r w:rsidRPr="00C22FEA">
              <w:rPr>
                <w:lang w:val="ro-RO"/>
              </w:rPr>
              <w:t>8.2 Practic</w:t>
            </w:r>
            <w:r>
              <w:rPr>
                <w:lang w:val="ro-RO"/>
              </w:rPr>
              <w:t>al work / laboratory</w:t>
            </w:r>
          </w:p>
        </w:tc>
        <w:tc>
          <w:tcPr>
            <w:tcW w:w="1925" w:type="dxa"/>
            <w:shd w:val="clear" w:color="auto" w:fill="auto"/>
          </w:tcPr>
          <w:p w:rsidR="00511327" w:rsidRPr="00C22FEA" w:rsidRDefault="00511327" w:rsidP="00511327">
            <w:pPr>
              <w:rPr>
                <w:lang w:val="ro-RO"/>
              </w:rPr>
            </w:pPr>
            <w:r w:rsidRPr="00C22FEA">
              <w:rPr>
                <w:lang w:val="ro-RO"/>
              </w:rPr>
              <w:t>Teaching-learning methods</w:t>
            </w:r>
          </w:p>
        </w:tc>
        <w:tc>
          <w:tcPr>
            <w:tcW w:w="914" w:type="dxa"/>
            <w:shd w:val="clear" w:color="auto" w:fill="auto"/>
          </w:tcPr>
          <w:p w:rsidR="00511327" w:rsidRPr="00C22FEA" w:rsidRDefault="00511327" w:rsidP="00511327">
            <w:pPr>
              <w:rPr>
                <w:lang w:val="ro-RO"/>
              </w:rPr>
            </w:pPr>
            <w:r w:rsidRPr="00C22FEA">
              <w:rPr>
                <w:lang w:val="ro-RO"/>
              </w:rPr>
              <w:t>No. of hours</w:t>
            </w:r>
          </w:p>
        </w:tc>
        <w:tc>
          <w:tcPr>
            <w:tcW w:w="2237" w:type="dxa"/>
          </w:tcPr>
          <w:p w:rsidR="00511327" w:rsidRPr="00C22FEA" w:rsidRDefault="00511327" w:rsidP="00511327">
            <w:pPr>
              <w:jc w:val="center"/>
              <w:rPr>
                <w:lang w:val="ro-RO"/>
              </w:rPr>
            </w:pPr>
            <w:r w:rsidRPr="00C22FEA">
              <w:rPr>
                <w:lang w:val="ro-RO"/>
              </w:rPr>
              <w:t>Notifications</w:t>
            </w:r>
          </w:p>
        </w:tc>
      </w:tr>
      <w:tr w:rsidR="005254C0" w:rsidRPr="005254C0" w:rsidTr="00A26E78">
        <w:tc>
          <w:tcPr>
            <w:tcW w:w="10206" w:type="dxa"/>
            <w:gridSpan w:val="4"/>
            <w:shd w:val="clear" w:color="auto" w:fill="auto"/>
          </w:tcPr>
          <w:p w:rsidR="0024293B" w:rsidRPr="005254C0" w:rsidRDefault="006C6F0A" w:rsidP="0024293B">
            <w:pPr>
              <w:widowControl w:val="0"/>
              <w:autoSpaceDE w:val="0"/>
              <w:autoSpaceDN w:val="0"/>
              <w:adjustRightInd w:val="0"/>
              <w:ind w:left="317"/>
              <w:jc w:val="center"/>
              <w:rPr>
                <w:b/>
                <w:lang w:val="ro-RO"/>
              </w:rPr>
            </w:pPr>
            <w:r w:rsidRPr="005254C0">
              <w:rPr>
                <w:b/>
                <w:lang w:val="ro-RO"/>
              </w:rPr>
              <w:t>III</w:t>
            </w:r>
            <w:r w:rsidRPr="005254C0">
              <w:rPr>
                <w:b/>
                <w:vertAlign w:val="superscript"/>
                <w:lang w:val="ro-RO"/>
              </w:rPr>
              <w:t>RD</w:t>
            </w:r>
            <w:r w:rsidRPr="005254C0">
              <w:rPr>
                <w:b/>
                <w:lang w:val="ro-RO"/>
              </w:rPr>
              <w:t xml:space="preserve"> SEMESTER</w:t>
            </w:r>
          </w:p>
        </w:tc>
      </w:tr>
      <w:tr w:rsidR="005254C0" w:rsidRPr="006B66CB"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Microscope. Microscopic technique. Histochemical and immunohistochemical methods. The cell. General features of basic tissues. </w:t>
            </w:r>
            <w:r w:rsidRPr="00D06D55">
              <w:rPr>
                <w:bCs/>
                <w:i/>
              </w:rPr>
              <w:t>Methods: HE, PAS, toluidin blue, anti-actin</w:t>
            </w:r>
            <w:r w:rsidRPr="00D06D55">
              <w:rPr>
                <w:bCs/>
              </w:rPr>
              <w:t>.</w:t>
            </w:r>
          </w:p>
        </w:tc>
        <w:tc>
          <w:tcPr>
            <w:tcW w:w="1925" w:type="dxa"/>
            <w:vMerge w:val="restart"/>
            <w:shd w:val="clear" w:color="auto" w:fill="auto"/>
          </w:tcPr>
          <w:p w:rsidR="00CA3E72" w:rsidRDefault="00CA3E72" w:rsidP="00CA3E72">
            <w:pPr>
              <w:ind w:left="317"/>
              <w:rPr>
                <w:lang w:val="ro-RO"/>
              </w:rPr>
            </w:pPr>
            <w:r w:rsidRPr="00EA46E4">
              <w:t xml:space="preserve">INTERACTIVE PRESENTATION </w:t>
            </w:r>
          </w:p>
          <w:p w:rsidR="00CD111C" w:rsidRPr="005254C0" w:rsidRDefault="00CD111C" w:rsidP="00CA3E72">
            <w:pPr>
              <w:widowControl w:val="0"/>
              <w:autoSpaceDE w:val="0"/>
              <w:autoSpaceDN w:val="0"/>
              <w:adjustRightInd w:val="0"/>
              <w:spacing w:after="58"/>
              <w:ind w:left="317"/>
              <w:jc w:val="center"/>
              <w:rPr>
                <w:lang w:val="ro-RO"/>
              </w:rPr>
            </w:pPr>
          </w:p>
        </w:tc>
        <w:tc>
          <w:tcPr>
            <w:tcW w:w="914" w:type="dxa"/>
            <w:shd w:val="clear" w:color="auto" w:fill="auto"/>
          </w:tcPr>
          <w:p w:rsidR="00CD111C" w:rsidRPr="00E24A16" w:rsidRDefault="00CD111C" w:rsidP="00CD111C">
            <w:pPr>
              <w:jc w:val="center"/>
              <w:rPr>
                <w:lang w:val="ro-RO"/>
              </w:rPr>
            </w:pPr>
            <w:r w:rsidRPr="00E24A16">
              <w:rPr>
                <w:lang w:val="ro-RO"/>
              </w:rPr>
              <w:t>2</w:t>
            </w:r>
          </w:p>
        </w:tc>
        <w:tc>
          <w:tcPr>
            <w:tcW w:w="2237" w:type="dxa"/>
            <w:vMerge w:val="restart"/>
          </w:tcPr>
          <w:p w:rsidR="00055C24" w:rsidRDefault="00055C24" w:rsidP="00CD111C">
            <w:pPr>
              <w:widowControl w:val="0"/>
              <w:numPr>
                <w:ilvl w:val="0"/>
                <w:numId w:val="9"/>
              </w:numPr>
              <w:autoSpaceDE w:val="0"/>
              <w:autoSpaceDN w:val="0"/>
              <w:adjustRightInd w:val="0"/>
              <w:ind w:left="317" w:hanging="317"/>
              <w:rPr>
                <w:lang w:val="ro-RO"/>
              </w:rPr>
            </w:pPr>
            <w:r w:rsidRPr="00E24A16">
              <w:rPr>
                <w:lang w:val="ro-RO"/>
              </w:rPr>
              <w:t>The oral presentation is supported by images in the teleconsultation system by means of</w:t>
            </w:r>
            <w:r w:rsidR="006B66CB" w:rsidRPr="00E24A16">
              <w:rPr>
                <w:lang w:val="ro-RO"/>
              </w:rPr>
              <w:t xml:space="preserve"> virtual specimens loaded in the discipline server.</w:t>
            </w:r>
            <w:r w:rsidRPr="00E24A16">
              <w:rPr>
                <w:lang w:val="ro-RO"/>
              </w:rPr>
              <w:t xml:space="preserve"> </w:t>
            </w:r>
          </w:p>
          <w:p w:rsidR="00EC1D1A" w:rsidRPr="00E24A16" w:rsidRDefault="00EC1D1A" w:rsidP="00EC1D1A">
            <w:pPr>
              <w:widowControl w:val="0"/>
              <w:autoSpaceDE w:val="0"/>
              <w:autoSpaceDN w:val="0"/>
              <w:adjustRightInd w:val="0"/>
              <w:ind w:left="317"/>
              <w:rPr>
                <w:lang w:val="ro-RO"/>
              </w:rPr>
            </w:pPr>
          </w:p>
          <w:p w:rsidR="006B66CB" w:rsidRDefault="006B66CB" w:rsidP="00CD111C">
            <w:pPr>
              <w:widowControl w:val="0"/>
              <w:numPr>
                <w:ilvl w:val="0"/>
                <w:numId w:val="9"/>
              </w:numPr>
              <w:autoSpaceDE w:val="0"/>
              <w:autoSpaceDN w:val="0"/>
              <w:adjustRightInd w:val="0"/>
              <w:ind w:left="317" w:hanging="317"/>
              <w:rPr>
                <w:lang w:val="ro-RO"/>
              </w:rPr>
            </w:pPr>
            <w:r w:rsidRPr="00E24A16">
              <w:rPr>
                <w:lang w:val="ro-RO"/>
              </w:rPr>
              <w:t>Staining methods and techniques for histological specimens.</w:t>
            </w:r>
          </w:p>
          <w:p w:rsidR="00EC1D1A" w:rsidRDefault="00EC1D1A" w:rsidP="00EC1D1A">
            <w:pPr>
              <w:pStyle w:val="ListParagraph"/>
              <w:rPr>
                <w:lang w:val="ro-RO"/>
              </w:rPr>
            </w:pPr>
          </w:p>
          <w:p w:rsidR="006B66CB" w:rsidRPr="00E24A16" w:rsidRDefault="006B66CB" w:rsidP="00CD111C">
            <w:pPr>
              <w:widowControl w:val="0"/>
              <w:numPr>
                <w:ilvl w:val="0"/>
                <w:numId w:val="9"/>
              </w:numPr>
              <w:autoSpaceDE w:val="0"/>
              <w:autoSpaceDN w:val="0"/>
              <w:adjustRightInd w:val="0"/>
              <w:ind w:left="317" w:hanging="317"/>
              <w:rPr>
                <w:lang w:val="ro-RO"/>
              </w:rPr>
            </w:pPr>
            <w:r w:rsidRPr="00E24A16">
              <w:rPr>
                <w:lang w:val="ro-RO"/>
              </w:rPr>
              <w:t>Evaluation of accumulated skills during laboratory lectures through the introduction of a 10 minutes test at the end of the sessions.</w:t>
            </w: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Covering epithelia: simple, stratified and pseudostratified. Basement membrane. </w:t>
            </w:r>
            <w:r w:rsidRPr="00D06D55">
              <w:rPr>
                <w:bCs/>
                <w:i/>
              </w:rPr>
              <w:t>Methods:</w:t>
            </w:r>
            <w:r w:rsidRPr="00D06D55">
              <w:rPr>
                <w:b/>
                <w:bCs/>
                <w:i/>
              </w:rPr>
              <w:t xml:space="preserve"> </w:t>
            </w:r>
            <w:r w:rsidRPr="00D06D55">
              <w:rPr>
                <w:bCs/>
                <w:i/>
              </w:rPr>
              <w:t xml:space="preserve"> HE, silver staining, PAS, pan-citokeratin.</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E24A16" w:rsidRDefault="00CD111C" w:rsidP="00CD111C">
            <w:pPr>
              <w:jc w:val="center"/>
              <w:rPr>
                <w:lang w:val="ro-RO"/>
              </w:rPr>
            </w:pPr>
            <w:r w:rsidRPr="00E24A16">
              <w:rPr>
                <w:lang w:val="ro-RO"/>
              </w:rPr>
              <w:t>2</w:t>
            </w:r>
          </w:p>
        </w:tc>
        <w:tc>
          <w:tcPr>
            <w:tcW w:w="2237" w:type="dxa"/>
            <w:vMerge/>
          </w:tcPr>
          <w:p w:rsidR="00CD111C" w:rsidRPr="00E24A16"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Exocrine glandular epithelia: acini and tubular glands. Endocrine glandular epithelia: nests. Follicles, cords. </w:t>
            </w:r>
            <w:r w:rsidRPr="00D06D55">
              <w:rPr>
                <w:bCs/>
                <w:i/>
              </w:rPr>
              <w:t>Methods: HE, PAS, alcian blue, citokeratin 8.</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Fixed and wandering connective cells. Connective fibers. </w:t>
            </w:r>
            <w:r w:rsidRPr="00D06D55">
              <w:rPr>
                <w:bCs/>
                <w:i/>
              </w:rPr>
              <w:t>Methods: HE, alcian blue, trhicromic, orcein, silver staining.</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Types of connective tissues. Loose connective tissue. Regular and irregular dense connective tissues. Adipose tissue. Reticular connective tissue. Serour membranes (pleura, mesenter). </w:t>
            </w:r>
            <w:r w:rsidRPr="00D06D55">
              <w:rPr>
                <w:bCs/>
                <w:i/>
              </w:rPr>
              <w:t>Methods: HE, silver staining</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Cartilage tissues: hyaline, elastic and fibrous. Bone tissue: types of bone tissue, Havers systems. </w:t>
            </w:r>
            <w:r w:rsidRPr="00D06D55">
              <w:rPr>
                <w:bCs/>
                <w:i/>
                <w:iCs/>
              </w:rPr>
              <w:t>Methods</w:t>
            </w:r>
            <w:r w:rsidRPr="00D06D55">
              <w:rPr>
                <w:bCs/>
                <w:i/>
              </w:rPr>
              <w:t>: HE, orcein, trichromic, alizarin, Evans blue.</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Bone cells. Endomembraneous and endochondral osteogenesis.growth of bones in length. </w:t>
            </w:r>
            <w:r w:rsidRPr="00D06D55">
              <w:rPr>
                <w:bCs/>
                <w:i/>
                <w:iCs/>
              </w:rPr>
              <w:t>Methods</w:t>
            </w:r>
            <w:r w:rsidRPr="00D06D55">
              <w:rPr>
                <w:bCs/>
                <w:i/>
              </w:rPr>
              <w:t>: HE, trichromic</w:t>
            </w:r>
            <w:r w:rsidRPr="00D06D55">
              <w:rPr>
                <w:bCs/>
              </w:rPr>
              <w:t>.</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Muscle tissues. Skeletal striated muscle tissue. Motor end plate. Cardiac striated muscle tissue. Nodal tissue. Smooth muscle tissue. </w:t>
            </w:r>
            <w:r w:rsidRPr="00D06D55">
              <w:rPr>
                <w:bCs/>
                <w:i/>
              </w:rPr>
              <w:t>Methods: HE, Heidenheim, trichromic, silver staining, anti-desmin.</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Nervous tissue. Neurons and supporting cells. </w:t>
            </w:r>
            <w:r w:rsidRPr="00D06D55">
              <w:rPr>
                <w:bCs/>
                <w:i/>
              </w:rPr>
              <w:t>Methods HE, toluidin blue, silver staining, neuronal specific enolase, glial fibrillary acidic protein.</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lastRenderedPageBreak/>
              <w:t xml:space="preserve">Nervous system. Brain. Cerebellum. Spinal cord. Nerve ganglia. Nerve fibers. </w:t>
            </w:r>
            <w:r w:rsidRPr="00D06D55">
              <w:rPr>
                <w:bCs/>
                <w:i/>
              </w:rPr>
              <w:t>Methods: HE, silver staining, osmium tetraoxide.</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Blood. Performing the blood smear. Recognizing blood cells. Differential leukocyte count.  </w:t>
            </w:r>
            <w:r w:rsidRPr="00D06D55">
              <w:rPr>
                <w:bCs/>
                <w:i/>
              </w:rPr>
              <w:t>Methods: May Grunwald Giemsa, Peroxidase.</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Hematolymphopoietic organs. Bone marrow and general features of aspiration. Types of lymphoid tissue. </w:t>
            </w:r>
            <w:r w:rsidRPr="00D06D55">
              <w:rPr>
                <w:bCs/>
                <w:i/>
              </w:rPr>
              <w:t>Methods: HE, May Grunwald Giemsa, silver staining.</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 xml:space="preserve">Hematolymphopoietic organs. Thymus. Spleen, lymph nodes. Tonsils. </w:t>
            </w:r>
            <w:r w:rsidRPr="00D06D55">
              <w:rPr>
                <w:bCs/>
                <w:i/>
              </w:rPr>
              <w:t>Methods: HE, trichromic, silver staining, commun leukocyte antigen.</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29"/>
              </w:numPr>
              <w:ind w:left="342" w:hanging="342"/>
            </w:pPr>
            <w:r w:rsidRPr="00D06D55">
              <w:rPr>
                <w:bCs/>
              </w:rPr>
              <w:t>Slide review and recuperation</w:t>
            </w:r>
          </w:p>
        </w:tc>
        <w:tc>
          <w:tcPr>
            <w:tcW w:w="1925" w:type="dxa"/>
            <w:vMerge/>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rPr>
                <w:lang w:val="ro-RO"/>
              </w:rPr>
            </w:pPr>
            <w:r w:rsidRPr="005254C0">
              <w:rPr>
                <w:lang w:val="ro-RO"/>
              </w:rPr>
              <w:t>2</w:t>
            </w:r>
          </w:p>
        </w:tc>
        <w:tc>
          <w:tcPr>
            <w:tcW w:w="2237" w:type="dxa"/>
            <w:vMerge/>
          </w:tcPr>
          <w:p w:rsidR="00CD111C" w:rsidRPr="005254C0" w:rsidRDefault="00CD111C" w:rsidP="00CD111C">
            <w:pPr>
              <w:rPr>
                <w:lang w:val="ro-RO"/>
              </w:rPr>
            </w:pPr>
          </w:p>
        </w:tc>
      </w:tr>
      <w:tr w:rsidR="005254C0" w:rsidRPr="005254C0" w:rsidTr="00A26E78">
        <w:tc>
          <w:tcPr>
            <w:tcW w:w="10206" w:type="dxa"/>
            <w:gridSpan w:val="4"/>
            <w:shd w:val="clear" w:color="auto" w:fill="auto"/>
          </w:tcPr>
          <w:p w:rsidR="00740F74" w:rsidRPr="008953A1" w:rsidRDefault="006C6F0A" w:rsidP="008953A1">
            <w:pPr>
              <w:jc w:val="center"/>
              <w:rPr>
                <w:b/>
                <w:lang w:val="ro-RO"/>
              </w:rPr>
            </w:pPr>
            <w:r w:rsidRPr="005254C0">
              <w:rPr>
                <w:b/>
                <w:lang w:val="ro-RO"/>
              </w:rPr>
              <w:t>IV</w:t>
            </w:r>
            <w:r w:rsidRPr="005254C0">
              <w:rPr>
                <w:b/>
                <w:vertAlign w:val="superscript"/>
                <w:lang w:val="ro-RO"/>
              </w:rPr>
              <w:t>TH</w:t>
            </w:r>
            <w:r w:rsidRPr="005254C0">
              <w:rPr>
                <w:b/>
                <w:lang w:val="ro-RO"/>
              </w:rPr>
              <w:t xml:space="preserve"> SEMESTER</w:t>
            </w: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rPr>
              <w:t>Cardiovascular system: arteries, capillaries, veins, lymphatics, heart, nodal tissue. Methods: HE, trichromic Masson, orcein, factor von Willebrand.</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rPr>
                <w:b/>
                <w:lang w:val="ro-RO"/>
              </w:rP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Respiratory system: respiratory epithelium, nasal mucosa, tracheea, lung. Methods: HE, trichromic Masson, orcein, silver reticulin fibers.</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Urinary system: kidney, ureter, urinary bladder. Methods: HE, trichromic, PAS, reticulin, electron microscopy.</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Digestive system. Oral cavity: lips, oral mucosa, gingiva, teeth. Methods: HE, trichromic, blue polychrom tanin Drăgan</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Digestive tube 1: pharynx, esophagus, stomach (cardia, fundic, antrum). Methods: HE, Giemsa modified, trichromic, PAS, anti-gastrin, anti-somatostatin.</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Digestive tube 2: small intestine (duodenum, jejunum, ileum), colon, appendix, rectum. Methods: HE, trichromic, PAS, mucicarmin.</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Digestive glands: salivary, liver and gallbladder, pancreas. Methods: HE, trichromic, orcein Shikata, reticulin, PAS, neuronal specific enolase, anti-somatostatin.</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t xml:space="preserve">Endocrine glands: hypophysis, pineal, parathyroids. </w:t>
            </w:r>
            <w:r w:rsidRPr="00D06D55">
              <w:rPr>
                <w:bCs/>
                <w:iCs/>
              </w:rPr>
              <w:t>Methods:</w:t>
            </w:r>
            <w:r w:rsidRPr="00D06D55">
              <w:t xml:space="preserve"> HE, tricrome, anti-calcitonin, silver staining</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Endocrine glands: thyroid, adrenal, paraganglia, diffuse endocrine system. Methods: HE, trichromic, toluidin blue, silver, PAS, anti-calcitonin, anti-chromogranin A</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pPr>
            <w:r w:rsidRPr="00D06D55">
              <w:rPr>
                <w:bCs/>
                <w:iCs/>
              </w:rPr>
              <w:t>Female genital system 1: ovary, uterine tube, uterus (body/cervix). Methods:HE, trichromic.</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rPr>
                <w:bCs/>
                <w:iCs/>
              </w:rPr>
            </w:pPr>
            <w:r w:rsidRPr="00D06D55">
              <w:rPr>
                <w:bCs/>
                <w:iCs/>
              </w:rPr>
              <w:t>Female genital system 2: placenta, mammary gland, normal exfoliative cytology. Methods: HE, blue polychrome tanin-Drăgan, Papanicolaou, trichromic.</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rPr>
                <w:bCs/>
                <w:iCs/>
              </w:rPr>
            </w:pPr>
            <w:r w:rsidRPr="00D06D55">
              <w:rPr>
                <w:bCs/>
                <w:iCs/>
              </w:rPr>
              <w:t>Male genital system: testis, epididymis, defferent duct, seminal vesicles, prostate. Methods: HE, trichromic, anti-prostate specific antigen, anti-Chromogranin A</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rPr>
                <w:bCs/>
                <w:iCs/>
              </w:rPr>
            </w:pPr>
            <w:r w:rsidRPr="00D06D55">
              <w:rPr>
                <w:bCs/>
                <w:iCs/>
              </w:rPr>
              <w:t>Skin and sense organs: skin with and without hair follicles, skin adnexes, eye, inner ear. Methods:HE, trichromic, orcein, citokeratin, vimentin</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CD111C" w:rsidRPr="005254C0" w:rsidRDefault="00CD111C" w:rsidP="00CD111C">
            <w:pPr>
              <w:rPr>
                <w:lang w:val="ro-RO"/>
              </w:rPr>
            </w:pPr>
          </w:p>
        </w:tc>
      </w:tr>
      <w:tr w:rsidR="005254C0" w:rsidRPr="005254C0" w:rsidTr="00A26E78">
        <w:tc>
          <w:tcPr>
            <w:tcW w:w="5130" w:type="dxa"/>
            <w:shd w:val="clear" w:color="auto" w:fill="auto"/>
          </w:tcPr>
          <w:p w:rsidR="00CD111C" w:rsidRPr="00D06D55" w:rsidRDefault="00CD111C" w:rsidP="00CD111C">
            <w:pPr>
              <w:pStyle w:val="ListParagraph"/>
              <w:numPr>
                <w:ilvl w:val="0"/>
                <w:numId w:val="30"/>
              </w:numPr>
              <w:ind w:left="342" w:hanging="342"/>
              <w:rPr>
                <w:bCs/>
                <w:iCs/>
              </w:rPr>
            </w:pPr>
            <w:r w:rsidRPr="00D06D55">
              <w:rPr>
                <w:bCs/>
                <w:iCs/>
              </w:rPr>
              <w:t>Slide review.</w:t>
            </w:r>
          </w:p>
        </w:tc>
        <w:tc>
          <w:tcPr>
            <w:tcW w:w="1925" w:type="dxa"/>
            <w:shd w:val="clear" w:color="auto" w:fill="auto"/>
          </w:tcPr>
          <w:p w:rsidR="00CD111C" w:rsidRPr="005254C0" w:rsidRDefault="00CD111C" w:rsidP="00CD111C">
            <w:pPr>
              <w:rPr>
                <w:lang w:val="ro-RO"/>
              </w:rPr>
            </w:pPr>
          </w:p>
        </w:tc>
        <w:tc>
          <w:tcPr>
            <w:tcW w:w="914" w:type="dxa"/>
            <w:shd w:val="clear" w:color="auto" w:fill="auto"/>
          </w:tcPr>
          <w:p w:rsidR="00CD111C" w:rsidRPr="005254C0" w:rsidRDefault="00CD111C" w:rsidP="00CD111C">
            <w:pPr>
              <w:jc w:val="center"/>
            </w:pPr>
            <w:r w:rsidRPr="005254C0">
              <w:rPr>
                <w:lang w:val="ro-RO"/>
              </w:rPr>
              <w:t>2</w:t>
            </w:r>
          </w:p>
        </w:tc>
        <w:tc>
          <w:tcPr>
            <w:tcW w:w="2237" w:type="dxa"/>
          </w:tcPr>
          <w:p w:rsidR="00740F74" w:rsidRPr="005254C0" w:rsidRDefault="00740F74" w:rsidP="00CD111C">
            <w:pPr>
              <w:rPr>
                <w:lang w:val="ro-RO"/>
              </w:rPr>
            </w:pPr>
          </w:p>
        </w:tc>
      </w:tr>
      <w:tr w:rsidR="00A57944" w:rsidRPr="00A57944" w:rsidTr="00A26E78">
        <w:tc>
          <w:tcPr>
            <w:tcW w:w="10206" w:type="dxa"/>
            <w:gridSpan w:val="4"/>
            <w:shd w:val="clear" w:color="auto" w:fill="auto"/>
          </w:tcPr>
          <w:p w:rsidR="00806DD6" w:rsidRPr="00D40A10" w:rsidRDefault="00806DD6" w:rsidP="00806DD6">
            <w:pPr>
              <w:jc w:val="both"/>
              <w:rPr>
                <w:b/>
                <w:lang w:val="ro-RO"/>
              </w:rPr>
            </w:pPr>
            <w:r w:rsidRPr="00D40A10">
              <w:rPr>
                <w:b/>
                <w:lang w:val="ro-RO"/>
              </w:rPr>
              <w:t>Mandatory references:</w:t>
            </w:r>
          </w:p>
          <w:p w:rsidR="00390AEC" w:rsidRPr="000D0703" w:rsidRDefault="00B56862" w:rsidP="00AE1024">
            <w:pPr>
              <w:numPr>
                <w:ilvl w:val="0"/>
                <w:numId w:val="22"/>
              </w:numPr>
              <w:ind w:left="1062"/>
              <w:jc w:val="both"/>
              <w:rPr>
                <w:lang w:val="it-IT"/>
              </w:rPr>
            </w:pPr>
            <w:r>
              <w:rPr>
                <w:lang w:val="it-IT"/>
              </w:rPr>
              <w:t>Practical work protocols</w:t>
            </w:r>
            <w:r w:rsidR="00390AEC" w:rsidRPr="000D0703">
              <w:rPr>
                <w:lang w:val="it-IT"/>
              </w:rPr>
              <w:t xml:space="preserve">, </w:t>
            </w:r>
            <w:r w:rsidR="00BB4519">
              <w:t>I</w:t>
            </w:r>
            <w:r w:rsidR="00BB4519">
              <w:rPr>
                <w:vertAlign w:val="superscript"/>
              </w:rPr>
              <w:t>st</w:t>
            </w:r>
            <w:r w:rsidR="00BB4519" w:rsidRPr="00AB3254">
              <w:t xml:space="preserve"> and</w:t>
            </w:r>
            <w:r w:rsidR="00BB4519">
              <w:t xml:space="preserve"> II</w:t>
            </w:r>
            <w:r w:rsidR="00BB4519">
              <w:rPr>
                <w:vertAlign w:val="superscript"/>
              </w:rPr>
              <w:t xml:space="preserve">nd </w:t>
            </w:r>
            <w:r w:rsidR="00BB4519" w:rsidRPr="00111C81">
              <w:t>semester</w:t>
            </w:r>
          </w:p>
          <w:p w:rsidR="00D73246" w:rsidRPr="000D0703" w:rsidRDefault="00390AEC" w:rsidP="00AE1024">
            <w:pPr>
              <w:numPr>
                <w:ilvl w:val="0"/>
                <w:numId w:val="22"/>
              </w:numPr>
              <w:ind w:left="1062"/>
              <w:jc w:val="both"/>
              <w:rPr>
                <w:lang w:val="it-IT"/>
              </w:rPr>
            </w:pPr>
            <w:r w:rsidRPr="000D0703">
              <w:rPr>
                <w:lang w:val="it-IT"/>
              </w:rPr>
              <w:t>A Histology Atlas for students made by students: our challenging experience: Erik Jan Dijkstra, Andreas Zoric, Andreas Salagean</w:t>
            </w:r>
          </w:p>
          <w:p w:rsidR="00806DD6" w:rsidRDefault="00806DD6" w:rsidP="00806DD6">
            <w:pPr>
              <w:jc w:val="both"/>
              <w:rPr>
                <w:b/>
                <w:lang w:val="ro-RO"/>
              </w:rPr>
            </w:pPr>
          </w:p>
          <w:p w:rsidR="00806DD6" w:rsidRPr="00D40A10" w:rsidRDefault="00806DD6" w:rsidP="00806DD6">
            <w:pPr>
              <w:jc w:val="both"/>
              <w:rPr>
                <w:b/>
                <w:lang w:val="ro-RO"/>
              </w:rPr>
            </w:pPr>
            <w:r w:rsidRPr="00D40A10">
              <w:rPr>
                <w:b/>
                <w:lang w:val="ro-RO"/>
              </w:rPr>
              <w:t>Optional references:</w:t>
            </w:r>
          </w:p>
          <w:p w:rsidR="000D70AA" w:rsidRPr="000D0703" w:rsidRDefault="000D70AA" w:rsidP="000D0703">
            <w:pPr>
              <w:numPr>
                <w:ilvl w:val="0"/>
                <w:numId w:val="23"/>
              </w:numPr>
              <w:tabs>
                <w:tab w:val="clear" w:pos="1260"/>
                <w:tab w:val="num" w:pos="1062"/>
              </w:tabs>
              <w:ind w:hanging="558"/>
            </w:pPr>
            <w:r w:rsidRPr="000D0703">
              <w:t>Color atlas of histology. Gartner LP, Hiat</w:t>
            </w:r>
            <w:r w:rsidR="00A753FE" w:rsidRPr="000D0703">
              <w:t>t JL, Williams and Wilkins, 2014</w:t>
            </w:r>
          </w:p>
          <w:p w:rsidR="00D73246" w:rsidRPr="000D70AA" w:rsidRDefault="000D70AA" w:rsidP="000D0703">
            <w:pPr>
              <w:numPr>
                <w:ilvl w:val="0"/>
                <w:numId w:val="23"/>
              </w:numPr>
              <w:tabs>
                <w:tab w:val="clear" w:pos="1260"/>
                <w:tab w:val="num" w:pos="1062"/>
              </w:tabs>
              <w:ind w:hanging="558"/>
              <w:rPr>
                <w:color w:val="FF0000"/>
              </w:rPr>
            </w:pPr>
            <w:r w:rsidRPr="000D0703">
              <w:t xml:space="preserve">Color Atlas of Histology – Gartner LP, </w:t>
            </w:r>
            <w:r w:rsidR="00A753FE" w:rsidRPr="000D0703">
              <w:t>Hiatt JL, Williams&amp;Wilkins, 2018</w:t>
            </w:r>
            <w:r w:rsidRPr="000D0703">
              <w:t>.</w:t>
            </w:r>
          </w:p>
        </w:tc>
      </w:tr>
    </w:tbl>
    <w:p w:rsidR="00617D44" w:rsidRPr="00A57944" w:rsidRDefault="00617D44" w:rsidP="00617D44">
      <w:pPr>
        <w:pStyle w:val="Heading3"/>
        <w:ind w:left="0" w:firstLine="0"/>
        <w:rPr>
          <w:sz w:val="20"/>
        </w:rPr>
      </w:pPr>
    </w:p>
    <w:p w:rsidR="006B66CB" w:rsidRPr="00740F74" w:rsidRDefault="006B66CB" w:rsidP="00740F74">
      <w:pPr>
        <w:jc w:val="both"/>
        <w:rPr>
          <w:b/>
          <w:lang w:val="ro-RO"/>
        </w:rPr>
      </w:pPr>
      <w:r w:rsidRPr="00740F74">
        <w:rPr>
          <w:b/>
          <w:lang w:val="ro-RO"/>
        </w:rPr>
        <w:t xml:space="preserve">9. Correlations between the discipline content and the expectations of epistemic community representatives, professional associations and representative employers from the field afferent to the program.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A57944" w:rsidRPr="00BC1EF9" w:rsidTr="00AE64FD">
        <w:tc>
          <w:tcPr>
            <w:tcW w:w="10173" w:type="dxa"/>
            <w:shd w:val="clear" w:color="auto" w:fill="auto"/>
          </w:tcPr>
          <w:p w:rsidR="00617D44" w:rsidRPr="00A57944" w:rsidRDefault="00617D44" w:rsidP="00AE64FD">
            <w:pPr>
              <w:ind w:left="-18" w:firstLine="18"/>
              <w:jc w:val="both"/>
              <w:rPr>
                <w:b/>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lastRenderedPageBreak/>
        <w:t xml:space="preserve">10. </w:t>
      </w:r>
      <w:r w:rsidR="00E27C4F" w:rsidRPr="008D05D3">
        <w:rPr>
          <w:lang w:val="ro-RO"/>
        </w:rPr>
        <w:t>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85"/>
        <w:gridCol w:w="90"/>
        <w:gridCol w:w="1386"/>
      </w:tblGrid>
      <w:tr w:rsidR="00E27C4F" w:rsidRPr="00531A6B" w:rsidTr="00E27C4F">
        <w:tc>
          <w:tcPr>
            <w:tcW w:w="2835" w:type="dxa"/>
            <w:shd w:val="clear" w:color="auto" w:fill="auto"/>
          </w:tcPr>
          <w:p w:rsidR="00E27C4F" w:rsidRPr="00311ECB" w:rsidRDefault="00E27C4F" w:rsidP="00E27C4F">
            <w:pPr>
              <w:rPr>
                <w:lang w:val="ro-RO"/>
              </w:rPr>
            </w:pPr>
            <w:r w:rsidRPr="00311ECB">
              <w:rPr>
                <w:lang w:val="ro-RO"/>
              </w:rPr>
              <w:t>Activity type</w:t>
            </w:r>
          </w:p>
        </w:tc>
        <w:tc>
          <w:tcPr>
            <w:tcW w:w="2410" w:type="dxa"/>
            <w:tcBorders>
              <w:bottom w:val="single" w:sz="4" w:space="0" w:color="auto"/>
            </w:tcBorders>
            <w:shd w:val="clear" w:color="auto" w:fill="auto"/>
          </w:tcPr>
          <w:p w:rsidR="00E27C4F" w:rsidRPr="00D90065" w:rsidRDefault="00E27C4F" w:rsidP="00E27C4F">
            <w:pPr>
              <w:rPr>
                <w:lang w:val="ro-RO"/>
              </w:rPr>
            </w:pPr>
            <w:r w:rsidRPr="00D90065">
              <w:rPr>
                <w:lang w:val="ro-RO"/>
              </w:rPr>
              <w:t>10.1 Assessment criteria</w:t>
            </w:r>
          </w:p>
        </w:tc>
        <w:tc>
          <w:tcPr>
            <w:tcW w:w="3485" w:type="dxa"/>
            <w:shd w:val="clear" w:color="auto" w:fill="auto"/>
          </w:tcPr>
          <w:p w:rsidR="00E27C4F" w:rsidRPr="00D90065" w:rsidRDefault="00E27C4F" w:rsidP="00E27C4F">
            <w:pPr>
              <w:rPr>
                <w:lang w:val="ro-RO"/>
              </w:rPr>
            </w:pPr>
            <w:r w:rsidRPr="00D90065">
              <w:rPr>
                <w:lang w:val="ro-RO"/>
              </w:rPr>
              <w:t>10.2 Methods of assessment</w:t>
            </w:r>
          </w:p>
        </w:tc>
        <w:tc>
          <w:tcPr>
            <w:tcW w:w="1476" w:type="dxa"/>
            <w:gridSpan w:val="2"/>
            <w:shd w:val="clear" w:color="auto" w:fill="auto"/>
          </w:tcPr>
          <w:p w:rsidR="00E27C4F" w:rsidRPr="00D90065" w:rsidRDefault="00E27C4F" w:rsidP="00E27C4F">
            <w:pPr>
              <w:rPr>
                <w:lang w:val="ro-RO"/>
              </w:rPr>
            </w:pPr>
            <w:r w:rsidRPr="00D90065">
              <w:rPr>
                <w:lang w:val="ro-RO"/>
              </w:rPr>
              <w:t xml:space="preserve">10.3 </w:t>
            </w:r>
            <w:r>
              <w:rPr>
                <w:lang w:val="ro-RO"/>
              </w:rPr>
              <w:t>Percent</w:t>
            </w:r>
            <w:r w:rsidRPr="00D90065">
              <w:rPr>
                <w:lang w:val="ro-RO"/>
              </w:rPr>
              <w:t xml:space="preserve"> of the final grade</w:t>
            </w:r>
          </w:p>
        </w:tc>
      </w:tr>
      <w:tr w:rsidR="000B5B86" w:rsidRPr="00531A6B" w:rsidTr="00E53CEE">
        <w:trPr>
          <w:trHeight w:val="2530"/>
        </w:trPr>
        <w:tc>
          <w:tcPr>
            <w:tcW w:w="2835" w:type="dxa"/>
            <w:shd w:val="clear" w:color="auto" w:fill="auto"/>
          </w:tcPr>
          <w:p w:rsidR="000B5B86" w:rsidRPr="009B4DA3" w:rsidRDefault="000B5B86" w:rsidP="000B5B86">
            <w:pPr>
              <w:rPr>
                <w:lang w:val="ro-RO"/>
              </w:rPr>
            </w:pPr>
            <w:r w:rsidRPr="009B4DA3">
              <w:rPr>
                <w:lang w:val="ro-RO"/>
              </w:rPr>
              <w:t>10.4 Lecture</w:t>
            </w:r>
            <w:r w:rsidRPr="009B4DA3">
              <w:rPr>
                <w:b/>
                <w:lang w:val="ro-RO"/>
              </w:rPr>
              <w:t xml:space="preserve">  </w:t>
            </w:r>
          </w:p>
        </w:tc>
        <w:tc>
          <w:tcPr>
            <w:tcW w:w="2410" w:type="dxa"/>
            <w:shd w:val="clear" w:color="auto" w:fill="auto"/>
          </w:tcPr>
          <w:p w:rsidR="003A5EBB" w:rsidRPr="003915A7" w:rsidRDefault="003A5EBB" w:rsidP="003A5EBB">
            <w:r w:rsidRPr="00467EFE">
              <w:rPr>
                <w:i/>
              </w:rPr>
              <w:t>-</w:t>
            </w:r>
            <w:r w:rsidR="00793181">
              <w:rPr>
                <w:i/>
              </w:rPr>
              <w:t xml:space="preserve"> </w:t>
            </w:r>
            <w:r w:rsidRPr="00467EFE">
              <w:rPr>
                <w:i/>
              </w:rPr>
              <w:t>basic knowledge</w:t>
            </w:r>
            <w:r w:rsidR="00467EFE" w:rsidRPr="00467EFE">
              <w:rPr>
                <w:i/>
              </w:rPr>
              <w:t xml:space="preserve"> to obtain 5</w:t>
            </w:r>
            <w:r w:rsidR="001857E9">
              <w:rPr>
                <w:i/>
              </w:rPr>
              <w:t xml:space="preserve"> </w:t>
            </w:r>
            <w:r w:rsidRPr="00467EFE">
              <w:rPr>
                <w:i/>
              </w:rPr>
              <w:t>-</w:t>
            </w:r>
            <w:r w:rsidRPr="003915A7">
              <w:t xml:space="preserve"> </w:t>
            </w:r>
            <w:r w:rsidR="00E643A6" w:rsidRPr="009B4DA3">
              <w:rPr>
                <w:lang w:val="ro-RO"/>
              </w:rPr>
              <w:t>minimum 50% out of maximum score.</w:t>
            </w:r>
          </w:p>
          <w:p w:rsidR="00E643A6" w:rsidRPr="001857E9" w:rsidRDefault="001857E9" w:rsidP="009270B9">
            <w:pPr>
              <w:rPr>
                <w:sz w:val="22"/>
                <w:szCs w:val="22"/>
                <w:lang w:val="it-IT"/>
              </w:rPr>
            </w:pPr>
            <w:r>
              <w:rPr>
                <w:i/>
                <w:lang w:val="ro-RO"/>
              </w:rPr>
              <w:t xml:space="preserve">- </w:t>
            </w:r>
            <w:r w:rsidR="003A5EBB" w:rsidRPr="001857E9">
              <w:rPr>
                <w:i/>
                <w:lang w:val="it-IT"/>
              </w:rPr>
              <w:t>advanced knowledge</w:t>
            </w:r>
            <w:r w:rsidRPr="001857E9">
              <w:rPr>
                <w:i/>
                <w:lang w:val="it-IT"/>
              </w:rPr>
              <w:t xml:space="preserve"> </w:t>
            </w:r>
            <w:r w:rsidR="003A5EBB" w:rsidRPr="001857E9">
              <w:rPr>
                <w:i/>
                <w:lang w:val="it-IT"/>
              </w:rPr>
              <w:t>to</w:t>
            </w:r>
            <w:r w:rsidRPr="001857E9">
              <w:rPr>
                <w:i/>
                <w:lang w:val="it-IT"/>
              </w:rPr>
              <w:t xml:space="preserve"> obtain a mark between 6 and 10</w:t>
            </w:r>
            <w:r w:rsidRPr="001857E9">
              <w:rPr>
                <w:lang w:val="it-IT"/>
              </w:rPr>
              <w:t xml:space="preserve"> </w:t>
            </w:r>
            <w:r w:rsidR="003A5EBB" w:rsidRPr="001857E9">
              <w:rPr>
                <w:lang w:val="it-IT"/>
              </w:rPr>
              <w:t>-</w:t>
            </w:r>
            <w:r w:rsidRPr="001857E9">
              <w:rPr>
                <w:lang w:val="it-IT"/>
              </w:rPr>
              <w:t xml:space="preserve"> </w:t>
            </w:r>
            <w:r w:rsidR="00C73C2A">
              <w:rPr>
                <w:lang w:val="ro-RO"/>
              </w:rPr>
              <w:t xml:space="preserve">between 60-100% </w:t>
            </w:r>
            <w:r w:rsidR="00793181" w:rsidRPr="001857E9">
              <w:rPr>
                <w:lang w:val="ro-RO"/>
              </w:rPr>
              <w:t>out of maximum score</w:t>
            </w:r>
            <w:r w:rsidR="00B75F64">
              <w:rPr>
                <w:sz w:val="22"/>
                <w:szCs w:val="22"/>
                <w:lang w:val="it-IT"/>
              </w:rPr>
              <w:t>.</w:t>
            </w:r>
          </w:p>
        </w:tc>
        <w:tc>
          <w:tcPr>
            <w:tcW w:w="3575" w:type="dxa"/>
            <w:gridSpan w:val="2"/>
            <w:shd w:val="clear" w:color="auto" w:fill="auto"/>
          </w:tcPr>
          <w:p w:rsidR="00146F94" w:rsidRDefault="00146F94" w:rsidP="000B5B86">
            <w:pPr>
              <w:rPr>
                <w:i/>
                <w:lang w:val="ro-RO"/>
              </w:rPr>
            </w:pPr>
            <w:r w:rsidRPr="00EF1E6D">
              <w:rPr>
                <w:i/>
                <w:lang w:val="ro-RO"/>
              </w:rPr>
              <w:t>Continuous assessment:</w:t>
            </w:r>
          </w:p>
          <w:p w:rsidR="00146F94" w:rsidRPr="003915A7" w:rsidRDefault="00146F94" w:rsidP="000B5B86">
            <w:pPr>
              <w:rPr>
                <w:i/>
                <w:lang w:val="ro-RO"/>
              </w:rPr>
            </w:pPr>
          </w:p>
          <w:p w:rsidR="00146F94" w:rsidRPr="003915A7" w:rsidRDefault="00146F94" w:rsidP="000B5B86">
            <w:pPr>
              <w:rPr>
                <w:lang w:val="it-IT"/>
              </w:rPr>
            </w:pPr>
            <w:r w:rsidRPr="003915A7">
              <w:rPr>
                <w:i/>
                <w:lang w:val="ro-RO"/>
              </w:rPr>
              <w:t>Final assessment:</w:t>
            </w:r>
          </w:p>
          <w:p w:rsidR="009B6FC6" w:rsidRPr="003915A7" w:rsidRDefault="009B6FC6" w:rsidP="000B5B86">
            <w:r w:rsidRPr="003915A7">
              <w:t xml:space="preserve">Final exam with 100 multiple choice questions. </w:t>
            </w:r>
          </w:p>
          <w:p w:rsidR="000B5B86" w:rsidRPr="0032769E" w:rsidRDefault="009B6FC6" w:rsidP="000B5B86">
            <w:pPr>
              <w:rPr>
                <w:lang w:val="it-IT"/>
              </w:rPr>
            </w:pPr>
            <w:r w:rsidRPr="003915A7">
              <w:t>Partial exam with 50 multiple choice questions.</w:t>
            </w:r>
            <w:r w:rsidRPr="000F50DD">
              <w:rPr>
                <w:sz w:val="22"/>
                <w:szCs w:val="22"/>
              </w:rPr>
              <w:t xml:space="preserve"> </w:t>
            </w:r>
          </w:p>
        </w:tc>
        <w:tc>
          <w:tcPr>
            <w:tcW w:w="1386" w:type="dxa"/>
            <w:shd w:val="clear" w:color="auto" w:fill="auto"/>
          </w:tcPr>
          <w:p w:rsidR="000B5B86" w:rsidRPr="00102B68" w:rsidRDefault="000B5B86" w:rsidP="000B5B86">
            <w:pPr>
              <w:rPr>
                <w:lang w:val="ro-RO"/>
              </w:rPr>
            </w:pPr>
            <w:r w:rsidRPr="00102B68">
              <w:rPr>
                <w:lang w:val="ro-RO"/>
              </w:rPr>
              <w:t>10%</w:t>
            </w:r>
          </w:p>
          <w:p w:rsidR="00790DCB" w:rsidRDefault="00790DCB" w:rsidP="000B5B86">
            <w:pPr>
              <w:rPr>
                <w:lang w:val="ro-RO"/>
              </w:rPr>
            </w:pPr>
          </w:p>
          <w:p w:rsidR="00C55CD5" w:rsidRDefault="00C55CD5" w:rsidP="000B5B86">
            <w:pPr>
              <w:rPr>
                <w:lang w:val="ro-RO"/>
              </w:rPr>
            </w:pPr>
          </w:p>
          <w:p w:rsidR="000B5B86" w:rsidRPr="00102B68" w:rsidRDefault="000B5B86" w:rsidP="000B5B86">
            <w:pPr>
              <w:rPr>
                <w:lang w:val="ro-RO"/>
              </w:rPr>
            </w:pPr>
            <w:r w:rsidRPr="00102B68">
              <w:rPr>
                <w:lang w:val="ro-RO"/>
              </w:rPr>
              <w:t>50%</w:t>
            </w:r>
          </w:p>
          <w:p w:rsidR="000B5B86" w:rsidRDefault="000B5B86" w:rsidP="000B5B86">
            <w:pPr>
              <w:rPr>
                <w:lang w:val="ro-RO"/>
              </w:rPr>
            </w:pPr>
          </w:p>
          <w:p w:rsidR="000B5B86" w:rsidRDefault="000B5B86" w:rsidP="000B5B86">
            <w:pPr>
              <w:rPr>
                <w:lang w:val="ro-RO"/>
              </w:rPr>
            </w:pPr>
          </w:p>
          <w:p w:rsidR="000B5B86" w:rsidRDefault="000B5B86" w:rsidP="000B5B86">
            <w:pPr>
              <w:rPr>
                <w:lang w:val="ro-RO"/>
              </w:rPr>
            </w:pPr>
          </w:p>
          <w:p w:rsidR="000B5B86" w:rsidRPr="00531A6B" w:rsidRDefault="000B5B86" w:rsidP="000B5B86">
            <w:pPr>
              <w:rPr>
                <w:lang w:val="ro-RO"/>
              </w:rPr>
            </w:pPr>
          </w:p>
        </w:tc>
      </w:tr>
      <w:tr w:rsidR="000B5B86" w:rsidRPr="009520B2" w:rsidTr="00573BFB">
        <w:trPr>
          <w:trHeight w:val="2325"/>
        </w:trPr>
        <w:tc>
          <w:tcPr>
            <w:tcW w:w="2835" w:type="dxa"/>
            <w:shd w:val="clear" w:color="auto" w:fill="auto"/>
          </w:tcPr>
          <w:p w:rsidR="000B5B86" w:rsidRPr="003966A0" w:rsidRDefault="000B5B86" w:rsidP="000B5B86">
            <w:pPr>
              <w:rPr>
                <w:color w:val="FF0000"/>
                <w:lang w:val="ro-RO"/>
              </w:rPr>
            </w:pPr>
            <w:r w:rsidRPr="003E2E21">
              <w:rPr>
                <w:lang w:val="ro-RO"/>
              </w:rPr>
              <w:t>10.5</w:t>
            </w:r>
            <w:r w:rsidRPr="003966A0">
              <w:rPr>
                <w:color w:val="FF0000"/>
                <w:lang w:val="ro-RO"/>
              </w:rPr>
              <w:t xml:space="preserve"> </w:t>
            </w:r>
            <w:r w:rsidRPr="003966A0">
              <w:rPr>
                <w:lang w:val="ro-RO"/>
              </w:rPr>
              <w:t>Practical</w:t>
            </w:r>
            <w:r>
              <w:rPr>
                <w:lang w:val="ro-RO"/>
              </w:rPr>
              <w:t xml:space="preserve"> exam</w:t>
            </w:r>
          </w:p>
        </w:tc>
        <w:tc>
          <w:tcPr>
            <w:tcW w:w="2410" w:type="dxa"/>
            <w:shd w:val="clear" w:color="auto" w:fill="auto"/>
          </w:tcPr>
          <w:p w:rsidR="009270B9" w:rsidRPr="003915A7" w:rsidRDefault="009270B9" w:rsidP="009270B9">
            <w:r w:rsidRPr="00467EFE">
              <w:rPr>
                <w:i/>
              </w:rPr>
              <w:t>-</w:t>
            </w:r>
            <w:r>
              <w:rPr>
                <w:i/>
              </w:rPr>
              <w:t xml:space="preserve"> </w:t>
            </w:r>
            <w:r w:rsidRPr="00467EFE">
              <w:rPr>
                <w:i/>
              </w:rPr>
              <w:t>basic knowledge to obtain 5</w:t>
            </w:r>
            <w:r>
              <w:rPr>
                <w:i/>
              </w:rPr>
              <w:t xml:space="preserve"> </w:t>
            </w:r>
            <w:r w:rsidRPr="00467EFE">
              <w:rPr>
                <w:i/>
              </w:rPr>
              <w:t>-</w:t>
            </w:r>
            <w:r w:rsidRPr="003915A7">
              <w:t xml:space="preserve"> </w:t>
            </w:r>
            <w:r w:rsidRPr="009B4DA3">
              <w:rPr>
                <w:lang w:val="ro-RO"/>
              </w:rPr>
              <w:t>minimum 50% out of maximum score.</w:t>
            </w:r>
          </w:p>
          <w:p w:rsidR="000B5B86" w:rsidRPr="004200DF" w:rsidRDefault="009270B9" w:rsidP="009270B9">
            <w:pPr>
              <w:jc w:val="both"/>
              <w:rPr>
                <w:lang w:val="ro-RO"/>
              </w:rPr>
            </w:pPr>
            <w:r>
              <w:rPr>
                <w:i/>
                <w:lang w:val="ro-RO"/>
              </w:rPr>
              <w:t xml:space="preserve">- </w:t>
            </w:r>
            <w:r w:rsidRPr="001857E9">
              <w:rPr>
                <w:i/>
                <w:lang w:val="it-IT"/>
              </w:rPr>
              <w:t>advanced knowledge to obtain a mark between 6 and 10</w:t>
            </w:r>
            <w:r w:rsidRPr="001857E9">
              <w:rPr>
                <w:lang w:val="it-IT"/>
              </w:rPr>
              <w:t xml:space="preserve"> - </w:t>
            </w:r>
            <w:r>
              <w:rPr>
                <w:lang w:val="ro-RO"/>
              </w:rPr>
              <w:t xml:space="preserve">between 60-100% </w:t>
            </w:r>
            <w:r w:rsidRPr="001857E9">
              <w:rPr>
                <w:lang w:val="ro-RO"/>
              </w:rPr>
              <w:t>out of maximum score</w:t>
            </w:r>
            <w:r>
              <w:rPr>
                <w:sz w:val="22"/>
                <w:szCs w:val="22"/>
                <w:lang w:val="it-IT"/>
              </w:rPr>
              <w:t>.</w:t>
            </w:r>
          </w:p>
        </w:tc>
        <w:tc>
          <w:tcPr>
            <w:tcW w:w="3575" w:type="dxa"/>
            <w:gridSpan w:val="2"/>
            <w:shd w:val="clear" w:color="auto" w:fill="auto"/>
          </w:tcPr>
          <w:p w:rsidR="00146F94" w:rsidRDefault="00146F94" w:rsidP="000B5B86">
            <w:pPr>
              <w:rPr>
                <w:lang w:val="ro-RO"/>
              </w:rPr>
            </w:pPr>
            <w:r w:rsidRPr="00EF1E6D">
              <w:rPr>
                <w:i/>
                <w:lang w:val="ro-RO"/>
              </w:rPr>
              <w:t>Final assessment</w:t>
            </w:r>
            <w:r w:rsidRPr="00EF1E6D">
              <w:rPr>
                <w:lang w:val="ro-RO"/>
              </w:rPr>
              <w:t>: practical</w:t>
            </w:r>
            <w:r>
              <w:rPr>
                <w:color w:val="FF0000"/>
                <w:lang w:val="ro-RO"/>
              </w:rPr>
              <w:t xml:space="preserve"> </w:t>
            </w:r>
            <w:r w:rsidRPr="00EF1E6D">
              <w:rPr>
                <w:lang w:val="ro-RO"/>
              </w:rPr>
              <w:t>exam</w:t>
            </w:r>
          </w:p>
          <w:p w:rsidR="00103DBA" w:rsidRDefault="00103DBA" w:rsidP="00103DBA">
            <w:pPr>
              <w:rPr>
                <w:sz w:val="22"/>
                <w:szCs w:val="22"/>
              </w:rPr>
            </w:pPr>
            <w:r w:rsidRPr="000F50DD">
              <w:rPr>
                <w:sz w:val="22"/>
                <w:szCs w:val="22"/>
              </w:rPr>
              <w:t>Rec</w:t>
            </w:r>
            <w:r>
              <w:rPr>
                <w:sz w:val="22"/>
                <w:szCs w:val="22"/>
              </w:rPr>
              <w:t>og</w:t>
            </w:r>
            <w:r w:rsidRPr="000F50DD">
              <w:rPr>
                <w:sz w:val="22"/>
                <w:szCs w:val="22"/>
              </w:rPr>
              <w:t>n</w:t>
            </w:r>
            <w:r>
              <w:rPr>
                <w:sz w:val="22"/>
                <w:szCs w:val="22"/>
              </w:rPr>
              <w:t>ition</w:t>
            </w:r>
            <w:r w:rsidRPr="000F50DD">
              <w:rPr>
                <w:sz w:val="22"/>
                <w:szCs w:val="22"/>
              </w:rPr>
              <w:t xml:space="preserve"> </w:t>
            </w:r>
            <w:r>
              <w:rPr>
                <w:sz w:val="22"/>
                <w:szCs w:val="22"/>
              </w:rPr>
              <w:t xml:space="preserve">of </w:t>
            </w:r>
            <w:r w:rsidR="00BC0E51">
              <w:rPr>
                <w:sz w:val="22"/>
                <w:szCs w:val="22"/>
              </w:rPr>
              <w:t>10</w:t>
            </w:r>
            <w:r w:rsidRPr="000F50DD">
              <w:rPr>
                <w:sz w:val="22"/>
                <w:szCs w:val="22"/>
              </w:rPr>
              <w:t xml:space="preserve"> microscopic</w:t>
            </w:r>
            <w:r>
              <w:rPr>
                <w:sz w:val="22"/>
                <w:szCs w:val="22"/>
              </w:rPr>
              <w:t xml:space="preserve"> slides and  a </w:t>
            </w:r>
            <w:r w:rsidRPr="000F50DD">
              <w:rPr>
                <w:sz w:val="22"/>
                <w:szCs w:val="22"/>
              </w:rPr>
              <w:t>peri</w:t>
            </w:r>
            <w:r>
              <w:rPr>
                <w:sz w:val="22"/>
                <w:szCs w:val="22"/>
              </w:rPr>
              <w:t>ph</w:t>
            </w:r>
            <w:r w:rsidRPr="000F50DD">
              <w:rPr>
                <w:sz w:val="22"/>
                <w:szCs w:val="22"/>
              </w:rPr>
              <w:t>er</w:t>
            </w:r>
            <w:r>
              <w:rPr>
                <w:sz w:val="22"/>
                <w:szCs w:val="22"/>
              </w:rPr>
              <w:t>al blood smear</w:t>
            </w:r>
          </w:p>
          <w:p w:rsidR="000B5B86" w:rsidRPr="00573BFB" w:rsidRDefault="00ED2BCB" w:rsidP="000B5B86">
            <w:pPr>
              <w:rPr>
                <w:lang w:val="ro-RO"/>
              </w:rPr>
            </w:pPr>
            <w:r>
              <w:rPr>
                <w:lang w:val="ro-RO"/>
              </w:rPr>
              <w:t>Evaluation criteria</w:t>
            </w:r>
          </w:p>
          <w:p w:rsidR="00103DBA" w:rsidRPr="00BF2953" w:rsidRDefault="00103DBA" w:rsidP="00103DBA">
            <w:r w:rsidRPr="00BF2953">
              <w:rPr>
                <w:b/>
              </w:rPr>
              <w:t>1</w:t>
            </w:r>
            <w:r w:rsidRPr="00BF2953">
              <w:rPr>
                <w:b/>
                <w:vertAlign w:val="superscript"/>
              </w:rPr>
              <w:t>st</w:t>
            </w:r>
            <w:r w:rsidRPr="00BF2953">
              <w:rPr>
                <w:b/>
              </w:rPr>
              <w:t xml:space="preserve"> Semester:</w:t>
            </w:r>
            <w:r w:rsidRPr="00BF2953">
              <w:t xml:space="preserve"> staining recognition-0.25p; tissue diagnosis:0.25p; criteria of recognition for the examined tissue: 1.5p;</w:t>
            </w:r>
          </w:p>
          <w:p w:rsidR="00103DBA" w:rsidRPr="00F27271" w:rsidRDefault="00103DBA" w:rsidP="00103DBA">
            <w:pPr>
              <w:rPr>
                <w:lang w:val="ro-RO"/>
              </w:rPr>
            </w:pPr>
            <w:r w:rsidRPr="00BF2953">
              <w:rPr>
                <w:b/>
              </w:rPr>
              <w:t>2</w:t>
            </w:r>
            <w:r w:rsidRPr="00BF2953">
              <w:rPr>
                <w:b/>
                <w:vertAlign w:val="superscript"/>
              </w:rPr>
              <w:t>nd</w:t>
            </w:r>
            <w:r w:rsidRPr="00BF2953">
              <w:rPr>
                <w:b/>
              </w:rPr>
              <w:t xml:space="preserve"> Semester:</w:t>
            </w:r>
            <w:r w:rsidRPr="00BF2953">
              <w:t xml:space="preserve"> staining recognition-0.25p; organ diagnosis:0.75p; criteria of diagnosis: 1.5p;</w:t>
            </w:r>
          </w:p>
        </w:tc>
        <w:tc>
          <w:tcPr>
            <w:tcW w:w="1386" w:type="dxa"/>
            <w:shd w:val="clear" w:color="auto" w:fill="auto"/>
          </w:tcPr>
          <w:p w:rsidR="000B5B86" w:rsidRPr="00531A6B" w:rsidRDefault="000B5B86" w:rsidP="000B5B86">
            <w:pPr>
              <w:rPr>
                <w:lang w:val="ro-RO"/>
              </w:rPr>
            </w:pPr>
            <w:r w:rsidRPr="004A1F91">
              <w:rPr>
                <w:lang w:val="ro-RO"/>
              </w:rPr>
              <w:t>40%</w:t>
            </w:r>
          </w:p>
        </w:tc>
      </w:tr>
      <w:tr w:rsidR="00617D44" w:rsidRPr="00531A6B" w:rsidTr="00AE64FD">
        <w:tc>
          <w:tcPr>
            <w:tcW w:w="10206" w:type="dxa"/>
            <w:gridSpan w:val="5"/>
            <w:shd w:val="clear" w:color="auto" w:fill="auto"/>
          </w:tcPr>
          <w:p w:rsidR="00617D44" w:rsidRPr="00531A6B" w:rsidRDefault="00ED5DE3" w:rsidP="00B25363">
            <w:pPr>
              <w:rPr>
                <w:lang w:val="ro-RO"/>
              </w:rPr>
            </w:pPr>
            <w:r w:rsidRPr="00845605">
              <w:rPr>
                <w:lang w:val="ro-RO"/>
              </w:rPr>
              <w:t>10.6 Minimum performance standard</w:t>
            </w:r>
          </w:p>
        </w:tc>
      </w:tr>
      <w:tr w:rsidR="00617D44" w:rsidRPr="00531A6B" w:rsidTr="00AE64FD">
        <w:tc>
          <w:tcPr>
            <w:tcW w:w="10206" w:type="dxa"/>
            <w:gridSpan w:val="5"/>
            <w:shd w:val="clear" w:color="auto" w:fill="auto"/>
          </w:tcPr>
          <w:p w:rsidR="00B61835" w:rsidRPr="00531A6B" w:rsidRDefault="00B61835" w:rsidP="0073276A">
            <w:pPr>
              <w:tabs>
                <w:tab w:val="num" w:pos="540"/>
              </w:tabs>
              <w:jc w:val="both"/>
              <w:rPr>
                <w:lang w:val="ro-RO"/>
              </w:rPr>
            </w:pPr>
          </w:p>
        </w:tc>
      </w:tr>
    </w:tbl>
    <w:p w:rsidR="00CD3B1B" w:rsidRPr="00531A6B" w:rsidRDefault="00617D44" w:rsidP="00CD3B1B">
      <w:pPr>
        <w:rPr>
          <w:lang w:val="ro-RO"/>
        </w:rPr>
      </w:pPr>
      <w:r w:rsidRPr="00531A6B">
        <w:rPr>
          <w:lang w:val="ro-RO"/>
        </w:rPr>
        <w:tab/>
      </w:r>
      <w:r w:rsidRPr="00531A6B">
        <w:rPr>
          <w:lang w:val="ro-RO"/>
        </w:rPr>
        <w:tab/>
      </w:r>
      <w:r w:rsidRPr="00531A6B">
        <w:rPr>
          <w:lang w:val="ro-RO"/>
        </w:rPr>
        <w:tab/>
      </w:r>
      <w:r w:rsidRPr="00531A6B">
        <w:rPr>
          <w:lang w:val="ro-RO"/>
        </w:rPr>
        <w:tab/>
      </w:r>
      <w:r w:rsidRPr="00531A6B">
        <w:rPr>
          <w:lang w:val="ro-RO"/>
        </w:rPr>
        <w:tab/>
      </w:r>
      <w:r w:rsidRPr="00531A6B">
        <w:rPr>
          <w:lang w:val="ro-RO"/>
        </w:rPr>
        <w:tab/>
      </w:r>
      <w:r w:rsidR="00CD3B1B" w:rsidRPr="00531A6B">
        <w:rPr>
          <w:lang w:val="ro-RO"/>
        </w:rPr>
        <w:tab/>
      </w:r>
      <w:r w:rsidR="00CD3B1B" w:rsidRPr="00531A6B">
        <w:rPr>
          <w:lang w:val="ro-RO"/>
        </w:rPr>
        <w:tab/>
      </w:r>
      <w:r w:rsidR="00CD3B1B" w:rsidRPr="00531A6B">
        <w:rPr>
          <w:lang w:val="ro-RO"/>
        </w:rPr>
        <w:tab/>
      </w:r>
      <w:r w:rsidR="00CD3B1B" w:rsidRPr="00531A6B">
        <w:rPr>
          <w:lang w:val="ro-RO"/>
        </w:rPr>
        <w:tab/>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275"/>
        <w:gridCol w:w="2070"/>
        <w:gridCol w:w="5400"/>
      </w:tblGrid>
      <w:tr w:rsidR="00B127F2" w:rsidRPr="00503468" w:rsidTr="006A342C">
        <w:trPr>
          <w:trHeight w:val="1263"/>
        </w:trPr>
        <w:tc>
          <w:tcPr>
            <w:tcW w:w="1515" w:type="dxa"/>
            <w:shd w:val="clear" w:color="auto" w:fill="auto"/>
          </w:tcPr>
          <w:p w:rsidR="00EE4B0F" w:rsidRPr="00D51A06" w:rsidRDefault="00EE4B0F" w:rsidP="00EE4B0F">
            <w:pPr>
              <w:rPr>
                <w:lang w:val="ro-RO"/>
              </w:rPr>
            </w:pPr>
            <w:r w:rsidRPr="00D51A06">
              <w:rPr>
                <w:lang w:val="ro-RO"/>
              </w:rPr>
              <w:t xml:space="preserve">Date </w:t>
            </w:r>
          </w:p>
          <w:p w:rsidR="00B127F2" w:rsidRPr="00531A6B" w:rsidRDefault="009142EB" w:rsidP="00997823">
            <w:pPr>
              <w:rPr>
                <w:lang w:val="ro-RO"/>
              </w:rPr>
            </w:pPr>
            <w:r>
              <w:rPr>
                <w:lang w:val="ro-RO"/>
              </w:rPr>
              <w:t>20.10</w:t>
            </w:r>
            <w:bookmarkStart w:id="0" w:name="_GoBack"/>
            <w:bookmarkEnd w:id="0"/>
            <w:r>
              <w:rPr>
                <w:lang w:val="ro-RO"/>
              </w:rPr>
              <w:t>.2018</w:t>
            </w:r>
          </w:p>
          <w:p w:rsidR="00B127F2" w:rsidRDefault="00B127F2" w:rsidP="007574D7">
            <w:pPr>
              <w:jc w:val="center"/>
              <w:rPr>
                <w:lang w:val="ro-RO"/>
              </w:rPr>
            </w:pPr>
          </w:p>
          <w:p w:rsidR="00B127F2" w:rsidRPr="004A1F91" w:rsidRDefault="00B127F2" w:rsidP="004C3586">
            <w:pPr>
              <w:rPr>
                <w:b/>
                <w:lang w:val="ro-RO"/>
              </w:rPr>
            </w:pPr>
          </w:p>
          <w:p w:rsidR="00B127F2" w:rsidRDefault="00B127F2" w:rsidP="004C3586">
            <w:pPr>
              <w:rPr>
                <w:b/>
                <w:lang w:val="it-IT"/>
              </w:rPr>
            </w:pPr>
          </w:p>
          <w:p w:rsidR="00B127F2" w:rsidRDefault="00B127F2" w:rsidP="004C3586">
            <w:pPr>
              <w:rPr>
                <w:b/>
                <w:lang w:val="it-IT"/>
              </w:rPr>
            </w:pPr>
          </w:p>
          <w:p w:rsidR="00B127F2" w:rsidRDefault="00B127F2" w:rsidP="004C3586">
            <w:pPr>
              <w:rPr>
                <w:b/>
                <w:lang w:val="it-IT"/>
              </w:rPr>
            </w:pPr>
          </w:p>
          <w:p w:rsidR="00B127F2" w:rsidRPr="00531A6B" w:rsidRDefault="00B127F2" w:rsidP="004C3586">
            <w:pPr>
              <w:rPr>
                <w:lang w:val="ro-RO"/>
              </w:rPr>
            </w:pPr>
          </w:p>
        </w:tc>
        <w:tc>
          <w:tcPr>
            <w:tcW w:w="3345" w:type="dxa"/>
            <w:gridSpan w:val="2"/>
            <w:shd w:val="clear" w:color="auto" w:fill="auto"/>
          </w:tcPr>
          <w:p w:rsidR="00EE4B0F" w:rsidRPr="003C5873" w:rsidRDefault="00EE4B0F" w:rsidP="00C93490">
            <w:pPr>
              <w:rPr>
                <w:lang w:val="it-IT"/>
              </w:rPr>
            </w:pPr>
            <w:r w:rsidRPr="00EE4B0F">
              <w:t>Lecture holder</w:t>
            </w:r>
            <w:r w:rsidRPr="00EE4B0F">
              <w:rPr>
                <w:b/>
                <w:lang w:val="it-IT"/>
              </w:rPr>
              <w:t xml:space="preserve"> </w:t>
            </w:r>
            <w:r w:rsidR="00141CAF" w:rsidRPr="003C5873">
              <w:rPr>
                <w:lang w:val="it-IT"/>
              </w:rPr>
              <w:t>signature</w:t>
            </w:r>
          </w:p>
          <w:p w:rsidR="003C5873" w:rsidRPr="00EE4B0F" w:rsidRDefault="003C5873" w:rsidP="00C93490">
            <w:pPr>
              <w:rPr>
                <w:b/>
                <w:lang w:val="it-IT"/>
              </w:rPr>
            </w:pPr>
          </w:p>
          <w:p w:rsidR="00B127F2" w:rsidRDefault="00534296" w:rsidP="00C93490">
            <w:pPr>
              <w:rPr>
                <w:lang w:val="ro-RO"/>
              </w:rPr>
            </w:pPr>
            <w:r w:rsidRPr="00720E72">
              <w:rPr>
                <w:b/>
                <w:lang w:val="it-IT"/>
              </w:rPr>
              <w:t>Raica Marius</w:t>
            </w:r>
            <w:r>
              <w:rPr>
                <w:b/>
                <w:lang w:val="it-IT"/>
              </w:rPr>
              <w:t xml:space="preserve">,  </w:t>
            </w:r>
            <w:r w:rsidRPr="008A2216">
              <w:rPr>
                <w:lang w:val="ro-RO"/>
              </w:rPr>
              <w:t>MD, PhD</w:t>
            </w:r>
            <w:r>
              <w:rPr>
                <w:lang w:val="ro-RO"/>
              </w:rPr>
              <w:t xml:space="preserve">, </w:t>
            </w:r>
            <w:r w:rsidRPr="00D34795">
              <w:rPr>
                <w:lang w:val="it-IT"/>
              </w:rPr>
              <w:t>Professor</w:t>
            </w:r>
            <w:r>
              <w:rPr>
                <w:lang w:val="ro-RO"/>
              </w:rPr>
              <w:t xml:space="preserve"> </w:t>
            </w:r>
          </w:p>
          <w:p w:rsidR="00B127F2" w:rsidRPr="00B127F2" w:rsidRDefault="00B127F2" w:rsidP="00B127F2">
            <w:pPr>
              <w:rPr>
                <w:lang w:val="ro-RO"/>
              </w:rPr>
            </w:pPr>
          </w:p>
          <w:p w:rsidR="00B127F2" w:rsidRDefault="000F5033" w:rsidP="00B127F2">
            <w:pPr>
              <w:rPr>
                <w:lang w:val="ro-RO"/>
              </w:rPr>
            </w:pPr>
            <w:r w:rsidRPr="004C3586">
              <w:rPr>
                <w:b/>
                <w:lang w:val="ro-RO"/>
              </w:rPr>
              <w:t>Cîmpean Anca Maria</w:t>
            </w:r>
            <w:r>
              <w:rPr>
                <w:b/>
                <w:lang w:val="ro-RO"/>
              </w:rPr>
              <w:t xml:space="preserve">, </w:t>
            </w:r>
            <w:r w:rsidRPr="008A2216">
              <w:rPr>
                <w:lang w:val="ro-RO"/>
              </w:rPr>
              <w:t>MD, PhD</w:t>
            </w:r>
            <w:r>
              <w:rPr>
                <w:lang w:val="ro-RO"/>
              </w:rPr>
              <w:t xml:space="preserve">, </w:t>
            </w:r>
            <w:r w:rsidRPr="00D34795">
              <w:rPr>
                <w:lang w:val="it-IT"/>
              </w:rPr>
              <w:t>Professor</w:t>
            </w:r>
          </w:p>
          <w:p w:rsidR="00B127F2" w:rsidRPr="00B127F2" w:rsidRDefault="00B127F2" w:rsidP="00B127F2">
            <w:pPr>
              <w:jc w:val="center"/>
              <w:rPr>
                <w:lang w:val="ro-RO"/>
              </w:rPr>
            </w:pPr>
          </w:p>
        </w:tc>
        <w:tc>
          <w:tcPr>
            <w:tcW w:w="5400" w:type="dxa"/>
            <w:vMerge w:val="restart"/>
            <w:shd w:val="clear" w:color="auto" w:fill="auto"/>
          </w:tcPr>
          <w:p w:rsidR="00EE4B0F" w:rsidRDefault="00EE4B0F" w:rsidP="007574D7">
            <w:pPr>
              <w:rPr>
                <w:lang w:val="ro-RO"/>
              </w:rPr>
            </w:pPr>
            <w:r w:rsidRPr="002A5D9F">
              <w:rPr>
                <w:lang w:val="ro-RO"/>
              </w:rPr>
              <w:t xml:space="preserve">Practice activity </w:t>
            </w:r>
            <w:r w:rsidR="00141CAF">
              <w:rPr>
                <w:lang w:val="ro-RO"/>
              </w:rPr>
              <w:t>holder signature</w:t>
            </w:r>
          </w:p>
          <w:p w:rsidR="000F5033" w:rsidRDefault="000F5033" w:rsidP="007574D7">
            <w:pPr>
              <w:rPr>
                <w:lang w:val="ro-RO"/>
              </w:rPr>
            </w:pPr>
          </w:p>
          <w:p w:rsidR="000F5033" w:rsidRPr="004C3586" w:rsidRDefault="000F5033" w:rsidP="000F5033">
            <w:pPr>
              <w:spacing w:line="360" w:lineRule="auto"/>
              <w:rPr>
                <w:b/>
                <w:lang w:val="ro-RO"/>
              </w:rPr>
            </w:pPr>
            <w:r w:rsidRPr="004C3586">
              <w:rPr>
                <w:rStyle w:val="PageNumber"/>
                <w:b/>
                <w:bCs/>
                <w:lang w:val="ro-RO"/>
              </w:rPr>
              <w:t>Ceauşu</w:t>
            </w:r>
            <w:r w:rsidRPr="004C3586">
              <w:rPr>
                <w:b/>
                <w:bCs/>
                <w:lang w:val="ro-RO"/>
              </w:rPr>
              <w:t xml:space="preserve"> A</w:t>
            </w:r>
            <w:r w:rsidRPr="004C3586">
              <w:rPr>
                <w:b/>
                <w:lang w:val="ro-RO"/>
              </w:rPr>
              <w:t>malia Raluca</w:t>
            </w:r>
            <w:r>
              <w:rPr>
                <w:b/>
                <w:lang w:val="ro-RO"/>
              </w:rPr>
              <w:t xml:space="preserve">, </w:t>
            </w:r>
            <w:r w:rsidRPr="008A2216">
              <w:rPr>
                <w:lang w:val="ro-RO"/>
              </w:rPr>
              <w:t>MD, PhD</w:t>
            </w:r>
            <w:r>
              <w:rPr>
                <w:lang w:val="ro-RO"/>
              </w:rPr>
              <w:t>, Assoc.Professor.................</w:t>
            </w:r>
          </w:p>
          <w:p w:rsidR="006A342C" w:rsidRDefault="006A342C" w:rsidP="006A342C">
            <w:pPr>
              <w:spacing w:line="360" w:lineRule="auto"/>
              <w:rPr>
                <w:b/>
                <w:lang w:val="ro-RO"/>
              </w:rPr>
            </w:pPr>
            <w:r w:rsidRPr="004C3586">
              <w:rPr>
                <w:b/>
                <w:lang w:val="ro-RO"/>
              </w:rPr>
              <w:t>Sârb Simona</w:t>
            </w:r>
            <w:r>
              <w:rPr>
                <w:b/>
                <w:lang w:val="ro-RO"/>
              </w:rPr>
              <w:t xml:space="preserve">, </w:t>
            </w:r>
            <w:r w:rsidRPr="008A2216">
              <w:rPr>
                <w:lang w:val="ro-RO"/>
              </w:rPr>
              <w:t>MD, PhD</w:t>
            </w:r>
            <w:r>
              <w:rPr>
                <w:lang w:val="ro-RO"/>
              </w:rPr>
              <w:t>, Senior lecturer.....................................</w:t>
            </w:r>
          </w:p>
          <w:p w:rsidR="006A342C" w:rsidRPr="000F5033" w:rsidRDefault="006A342C" w:rsidP="000F5033">
            <w:pPr>
              <w:spacing w:line="360" w:lineRule="auto"/>
              <w:rPr>
                <w:b/>
                <w:lang w:val="ro-RO"/>
              </w:rPr>
            </w:pPr>
            <w:r w:rsidRPr="000C7713">
              <w:rPr>
                <w:b/>
                <w:lang w:val="ro-RO"/>
              </w:rPr>
              <w:t>Comşa Serban</w:t>
            </w:r>
            <w:r>
              <w:rPr>
                <w:b/>
                <w:lang w:val="ro-RO"/>
              </w:rPr>
              <w:t xml:space="preserve">, </w:t>
            </w:r>
            <w:r w:rsidRPr="008A2216">
              <w:rPr>
                <w:lang w:val="ro-RO"/>
              </w:rPr>
              <w:t>MD, PhD</w:t>
            </w:r>
            <w:r w:rsidR="000F5033">
              <w:rPr>
                <w:lang w:val="ro-RO"/>
              </w:rPr>
              <w:t>, Senior lecturer............</w:t>
            </w:r>
            <w:r>
              <w:rPr>
                <w:lang w:val="ro-RO"/>
              </w:rPr>
              <w:t>......................</w:t>
            </w:r>
          </w:p>
          <w:p w:rsidR="000F5033" w:rsidRDefault="006A342C" w:rsidP="006A342C">
            <w:pPr>
              <w:shd w:val="clear" w:color="auto" w:fill="FFFFFF"/>
              <w:spacing w:line="360" w:lineRule="auto"/>
              <w:rPr>
                <w:b/>
                <w:color w:val="000000"/>
                <w:lang w:val="ro-RO"/>
              </w:rPr>
            </w:pPr>
            <w:r w:rsidRPr="000C7713">
              <w:rPr>
                <w:b/>
                <w:color w:val="000000"/>
                <w:lang w:val="ro-RO"/>
              </w:rPr>
              <w:t>Jitariu Andreea Adriana</w:t>
            </w:r>
            <w:r>
              <w:rPr>
                <w:b/>
                <w:color w:val="000000"/>
                <w:lang w:val="ro-RO"/>
              </w:rPr>
              <w:t xml:space="preserve">, </w:t>
            </w:r>
            <w:r w:rsidRPr="004F2A4D">
              <w:rPr>
                <w:color w:val="000000"/>
                <w:lang w:val="ro-RO"/>
              </w:rPr>
              <w:t>Assist.</w:t>
            </w:r>
            <w:r>
              <w:rPr>
                <w:color w:val="000000"/>
                <w:lang w:val="ro-RO"/>
              </w:rPr>
              <w:t>...............................................</w:t>
            </w:r>
          </w:p>
          <w:p w:rsidR="00B127F2" w:rsidRPr="000F5033" w:rsidRDefault="000F5033" w:rsidP="000F5033">
            <w:pPr>
              <w:rPr>
                <w:b/>
                <w:lang w:val="ro-RO"/>
              </w:rPr>
            </w:pPr>
            <w:r w:rsidRPr="000F5033">
              <w:rPr>
                <w:b/>
                <w:lang w:val="ro-RO"/>
              </w:rPr>
              <w:t xml:space="preserve">Toma Alina, </w:t>
            </w:r>
            <w:r w:rsidRPr="000F5033">
              <w:rPr>
                <w:lang w:val="ro-RO"/>
              </w:rPr>
              <w:t>Assist......................................................................</w:t>
            </w:r>
          </w:p>
        </w:tc>
      </w:tr>
      <w:tr w:rsidR="00D76219" w:rsidRPr="00531A6B" w:rsidTr="006A342C">
        <w:trPr>
          <w:trHeight w:val="678"/>
        </w:trPr>
        <w:tc>
          <w:tcPr>
            <w:tcW w:w="4860" w:type="dxa"/>
            <w:gridSpan w:val="3"/>
            <w:shd w:val="clear" w:color="auto" w:fill="auto"/>
          </w:tcPr>
          <w:p w:rsidR="00D76219" w:rsidRPr="00141CAF" w:rsidRDefault="00D76219" w:rsidP="00141CAF">
            <w:pPr>
              <w:rPr>
                <w:lang w:val="ro-RO"/>
              </w:rPr>
            </w:pPr>
            <w:r>
              <w:rPr>
                <w:lang w:val="ro-RO"/>
              </w:rPr>
              <w:t>Head of D</w:t>
            </w:r>
            <w:r w:rsidRPr="00141CAF">
              <w:rPr>
                <w:lang w:val="ro-RO"/>
              </w:rPr>
              <w:t>isci</w:t>
            </w:r>
            <w:r>
              <w:rPr>
                <w:lang w:val="ro-RO"/>
              </w:rPr>
              <w:t>pline s</w:t>
            </w:r>
            <w:r w:rsidRPr="00141CAF">
              <w:rPr>
                <w:lang w:val="ro-RO"/>
              </w:rPr>
              <w:t>ignature</w:t>
            </w:r>
          </w:p>
          <w:p w:rsidR="00D76219" w:rsidRDefault="00534296" w:rsidP="00997823">
            <w:pPr>
              <w:rPr>
                <w:lang w:val="it-IT"/>
              </w:rPr>
            </w:pPr>
            <w:r w:rsidRPr="00720E72">
              <w:rPr>
                <w:b/>
                <w:lang w:val="it-IT"/>
              </w:rPr>
              <w:t>Raica Marius</w:t>
            </w:r>
            <w:r>
              <w:rPr>
                <w:b/>
                <w:lang w:val="it-IT"/>
              </w:rPr>
              <w:t xml:space="preserve">,  </w:t>
            </w:r>
            <w:r w:rsidRPr="008A2216">
              <w:rPr>
                <w:lang w:val="ro-RO"/>
              </w:rPr>
              <w:t>MD, PhD</w:t>
            </w:r>
            <w:r>
              <w:rPr>
                <w:lang w:val="ro-RO"/>
              </w:rPr>
              <w:t xml:space="preserve">, </w:t>
            </w:r>
            <w:r w:rsidRPr="00D34795">
              <w:rPr>
                <w:lang w:val="it-IT"/>
              </w:rPr>
              <w:t>Professor</w:t>
            </w:r>
          </w:p>
          <w:p w:rsidR="00503468" w:rsidRDefault="00503468" w:rsidP="00997823">
            <w:pPr>
              <w:rPr>
                <w:lang w:val="it-IT"/>
              </w:rPr>
            </w:pPr>
          </w:p>
          <w:p w:rsidR="00503468" w:rsidRPr="00531A6B" w:rsidRDefault="00503468" w:rsidP="00997823">
            <w:pPr>
              <w:rPr>
                <w:lang w:val="ro-RO"/>
              </w:rPr>
            </w:pPr>
          </w:p>
        </w:tc>
        <w:tc>
          <w:tcPr>
            <w:tcW w:w="5400" w:type="dxa"/>
            <w:vMerge/>
            <w:shd w:val="clear" w:color="auto" w:fill="auto"/>
          </w:tcPr>
          <w:p w:rsidR="00D76219" w:rsidRDefault="00D76219" w:rsidP="00997823">
            <w:pPr>
              <w:jc w:val="center"/>
              <w:rPr>
                <w:lang w:val="ro-RO"/>
              </w:rPr>
            </w:pPr>
          </w:p>
        </w:tc>
      </w:tr>
      <w:tr w:rsidR="00CD3B1B" w:rsidRPr="00534296" w:rsidTr="00B127F2">
        <w:tc>
          <w:tcPr>
            <w:tcW w:w="2790" w:type="dxa"/>
            <w:gridSpan w:val="2"/>
            <w:shd w:val="clear" w:color="auto" w:fill="auto"/>
          </w:tcPr>
          <w:p w:rsidR="00CD3B1B" w:rsidRPr="00C37972" w:rsidRDefault="00141CAF" w:rsidP="00997823">
            <w:pPr>
              <w:rPr>
                <w:lang w:val="ro-RO"/>
              </w:rPr>
            </w:pPr>
            <w:r>
              <w:rPr>
                <w:lang w:val="ro-RO"/>
              </w:rPr>
              <w:t>Date of approval in the D</w:t>
            </w:r>
            <w:r w:rsidRPr="00D51A06">
              <w:rPr>
                <w:lang w:val="ro-RO"/>
              </w:rPr>
              <w:t>epartment</w:t>
            </w:r>
          </w:p>
        </w:tc>
        <w:tc>
          <w:tcPr>
            <w:tcW w:w="7470" w:type="dxa"/>
            <w:gridSpan w:val="2"/>
            <w:shd w:val="clear" w:color="auto" w:fill="auto"/>
          </w:tcPr>
          <w:p w:rsidR="00141CAF" w:rsidRPr="009623EF" w:rsidRDefault="004E6EDC" w:rsidP="00141CAF">
            <w:pPr>
              <w:rPr>
                <w:b/>
                <w:lang w:val="ro-RO"/>
              </w:rPr>
            </w:pPr>
            <w:r>
              <w:rPr>
                <w:b/>
                <w:lang w:val="ro-RO"/>
              </w:rPr>
              <w:t>Head of Department s</w:t>
            </w:r>
            <w:r w:rsidR="00141CAF" w:rsidRPr="009623EF">
              <w:rPr>
                <w:b/>
                <w:lang w:val="ro-RO"/>
              </w:rPr>
              <w:t>ignature</w:t>
            </w:r>
          </w:p>
          <w:p w:rsidR="00CD3B1B" w:rsidRDefault="000E63CC" w:rsidP="000E63CC">
            <w:pPr>
              <w:rPr>
                <w:b/>
                <w:lang w:val="ro-RO"/>
              </w:rPr>
            </w:pPr>
            <w:r w:rsidRPr="007574D7">
              <w:rPr>
                <w:b/>
                <w:lang w:val="ro-RO"/>
              </w:rPr>
              <w:t>Doina Mioara Verdeș</w:t>
            </w:r>
            <w:r w:rsidR="00534296">
              <w:rPr>
                <w:b/>
                <w:lang w:val="ro-RO"/>
              </w:rPr>
              <w:t xml:space="preserve">, </w:t>
            </w:r>
            <w:r w:rsidR="00534296" w:rsidRPr="008A2216">
              <w:rPr>
                <w:lang w:val="ro-RO"/>
              </w:rPr>
              <w:t>MD, PhD</w:t>
            </w:r>
            <w:r w:rsidR="00534296">
              <w:rPr>
                <w:lang w:val="ro-RO"/>
              </w:rPr>
              <w:t xml:space="preserve">, </w:t>
            </w:r>
            <w:r w:rsidR="00534296" w:rsidRPr="00D34795">
              <w:rPr>
                <w:lang w:val="it-IT"/>
              </w:rPr>
              <w:t>Professor</w:t>
            </w:r>
          </w:p>
          <w:p w:rsidR="00E93B4C" w:rsidRDefault="00E93B4C" w:rsidP="000E63CC">
            <w:pPr>
              <w:rPr>
                <w:b/>
                <w:lang w:val="ro-RO"/>
              </w:rPr>
            </w:pPr>
          </w:p>
          <w:p w:rsidR="00503468" w:rsidRPr="007574D7" w:rsidRDefault="00503468" w:rsidP="000E63CC">
            <w:pPr>
              <w:rPr>
                <w:b/>
                <w:lang w:val="ro-RO"/>
              </w:rPr>
            </w:pPr>
          </w:p>
        </w:tc>
      </w:tr>
    </w:tbl>
    <w:p w:rsidR="00D403FB" w:rsidRDefault="00D403FB" w:rsidP="00D403FB">
      <w:pPr>
        <w:rPr>
          <w:lang w:val="ro-RO"/>
        </w:rPr>
      </w:pPr>
      <w:r>
        <w:rPr>
          <w:u w:val="single"/>
          <w:lang w:val="ro-RO"/>
        </w:rPr>
        <w:t>Notă</w:t>
      </w:r>
      <w:r>
        <w:rPr>
          <w:lang w:val="ro-RO"/>
        </w:rPr>
        <w:t>:</w:t>
      </w:r>
    </w:p>
    <w:p w:rsidR="00D403FB" w:rsidRDefault="00D403FB" w:rsidP="00D403FB">
      <w:pPr>
        <w:numPr>
          <w:ilvl w:val="0"/>
          <w:numId w:val="24"/>
        </w:numPr>
        <w:spacing w:before="120"/>
        <w:ind w:left="714" w:hanging="357"/>
        <w:jc w:val="both"/>
        <w:rPr>
          <w:vertAlign w:val="superscript"/>
          <w:lang w:val="ro-RO"/>
        </w:rPr>
      </w:pPr>
      <w:r>
        <w:rPr>
          <w:lang w:val="ro-RO"/>
        </w:rPr>
        <w:t xml:space="preserve">Domeniul  de studii - </w:t>
      </w:r>
      <w:r>
        <w:rPr>
          <w:i/>
          <w:lang w:val="ro-RO"/>
        </w:rPr>
        <w:t>se alege una din variantele:</w:t>
      </w:r>
      <w:r>
        <w:rPr>
          <w:lang w:val="ro-RO"/>
        </w:rPr>
        <w:t xml:space="preserve"> Licenţă/ Masterat/ Doctorat (</w:t>
      </w:r>
      <w:r>
        <w:rPr>
          <w:b/>
          <w:color w:val="000000"/>
          <w:lang w:val="ro-RO"/>
        </w:rPr>
        <w:t>se completează conform cu Nomenclatorul domeniilor şi al specializărilor/ programelor de studii universitare în vigoare</w:t>
      </w:r>
      <w:r>
        <w:rPr>
          <w:lang w:val="ro-RO"/>
        </w:rPr>
        <w:t xml:space="preserve">) ; </w:t>
      </w:r>
    </w:p>
    <w:p w:rsidR="00D403FB" w:rsidRDefault="00D403FB" w:rsidP="00D403FB">
      <w:pPr>
        <w:numPr>
          <w:ilvl w:val="0"/>
          <w:numId w:val="24"/>
        </w:numPr>
        <w:spacing w:before="120"/>
        <w:ind w:left="714" w:hanging="357"/>
        <w:jc w:val="both"/>
        <w:rPr>
          <w:vertAlign w:val="superscript"/>
          <w:lang w:val="ro-RO"/>
        </w:rPr>
      </w:pPr>
      <w:r>
        <w:rPr>
          <w:lang w:val="ro-RO"/>
        </w:rPr>
        <w:t xml:space="preserve">Ciclul de studii - </w:t>
      </w:r>
      <w:r>
        <w:rPr>
          <w:i/>
          <w:lang w:val="ro-RO"/>
        </w:rPr>
        <w:t>se alege una din variantele:</w:t>
      </w:r>
      <w:r>
        <w:rPr>
          <w:lang w:val="ro-RO"/>
        </w:rPr>
        <w:t xml:space="preserve"> Licenţă/ Master/ Doctorat;</w:t>
      </w:r>
    </w:p>
    <w:p w:rsidR="00D403FB" w:rsidRDefault="00D403FB" w:rsidP="00D403FB">
      <w:pPr>
        <w:numPr>
          <w:ilvl w:val="0"/>
          <w:numId w:val="2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D403FB" w:rsidRDefault="00D403FB" w:rsidP="00D403FB">
      <w:pPr>
        <w:numPr>
          <w:ilvl w:val="0"/>
          <w:numId w:val="24"/>
        </w:numPr>
        <w:spacing w:before="120"/>
        <w:ind w:left="714" w:hanging="357"/>
        <w:jc w:val="both"/>
        <w:rPr>
          <w:vertAlign w:val="superscript"/>
          <w:lang w:val="ro-RO"/>
        </w:rPr>
      </w:pPr>
      <w:r>
        <w:rPr>
          <w:lang w:val="ro-RO"/>
        </w:rPr>
        <w:t xml:space="preserve">Regimul disciplinei (obligativitate) - </w:t>
      </w:r>
      <w:r>
        <w:rPr>
          <w:i/>
          <w:lang w:val="ro-RO"/>
        </w:rPr>
        <w:t>se alege una din variantele:</w:t>
      </w:r>
      <w:r>
        <w:rPr>
          <w:lang w:val="ro-RO"/>
        </w:rPr>
        <w:t xml:space="preserve"> </w:t>
      </w:r>
      <w:r>
        <w:rPr>
          <w:b/>
          <w:lang w:val="ro-RO"/>
        </w:rPr>
        <w:t xml:space="preserve">DI </w:t>
      </w:r>
      <w:r>
        <w:rPr>
          <w:lang w:val="ro-RO"/>
        </w:rPr>
        <w:t xml:space="preserve">(disciplină obligatorie)/ </w:t>
      </w:r>
      <w:r>
        <w:rPr>
          <w:b/>
          <w:lang w:val="ro-RO"/>
        </w:rPr>
        <w:t>DO</w:t>
      </w:r>
      <w:r>
        <w:rPr>
          <w:lang w:val="ro-RO"/>
        </w:rPr>
        <w:t xml:space="preserve"> (disciplină opţională)/ </w:t>
      </w:r>
      <w:r>
        <w:rPr>
          <w:b/>
          <w:lang w:val="ro-RO"/>
        </w:rPr>
        <w:t xml:space="preserve">DFac </w:t>
      </w:r>
      <w:r>
        <w:rPr>
          <w:lang w:val="ro-RO"/>
        </w:rPr>
        <w:t>(disciplină facultativă);</w:t>
      </w:r>
    </w:p>
    <w:p w:rsidR="00D403FB" w:rsidRDefault="00D403FB" w:rsidP="00D403FB">
      <w:pPr>
        <w:numPr>
          <w:ilvl w:val="0"/>
          <w:numId w:val="24"/>
        </w:numPr>
        <w:spacing w:before="120"/>
        <w:ind w:left="714" w:hanging="357"/>
        <w:rPr>
          <w:vertAlign w:val="superscript"/>
          <w:lang w:val="ro-RO"/>
        </w:rPr>
      </w:pPr>
      <w:r>
        <w:rPr>
          <w:lang w:val="ro-RO"/>
        </w:rPr>
        <w:t>Un credit este echivalent cu 25 – 30 de ore de studiu (activităţi didactice şi studiu individual)</w:t>
      </w:r>
      <w:r>
        <w:rPr>
          <w:i/>
          <w:lang w:val="ro-RO"/>
        </w:rPr>
        <w:t>.</w:t>
      </w:r>
    </w:p>
    <w:p w:rsidR="00D403FB" w:rsidRPr="008953A1" w:rsidRDefault="00D403FB" w:rsidP="00F76EE8">
      <w:pPr>
        <w:numPr>
          <w:ilvl w:val="0"/>
          <w:numId w:val="24"/>
        </w:numPr>
        <w:spacing w:before="120"/>
        <w:ind w:left="714" w:hanging="357"/>
        <w:rPr>
          <w:vertAlign w:val="superscript"/>
          <w:lang w:val="ro-RO"/>
        </w:rPr>
      </w:pPr>
      <w:r w:rsidRPr="008953A1">
        <w:rPr>
          <w:lang w:val="ro-RO"/>
        </w:rPr>
        <w:t>Pentru specializările şi/sau disciplinele a căror tematică se regăseşte în bibliografia de rezidenţiat, aceasta devine obligatorie.</w:t>
      </w:r>
    </w:p>
    <w:sectPr w:rsidR="00D403FB" w:rsidRPr="008953A1" w:rsidSect="002858D2">
      <w:headerReference w:type="even" r:id="rId9"/>
      <w:footerReference w:type="even" r:id="rId10"/>
      <w:footerReference w:type="default" r:id="rId11"/>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3C3" w:rsidRDefault="003033C3">
      <w:r>
        <w:separator/>
      </w:r>
    </w:p>
  </w:endnote>
  <w:endnote w:type="continuationSeparator" w:id="0">
    <w:p w:rsidR="003033C3" w:rsidRDefault="0030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56C" w:rsidRDefault="00B2056C"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056C" w:rsidRDefault="00B2056C"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56C" w:rsidRDefault="00B2056C"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42EB">
      <w:rPr>
        <w:rStyle w:val="PageNumber"/>
        <w:noProof/>
      </w:rPr>
      <w:t>7</w:t>
    </w:r>
    <w:r>
      <w:rPr>
        <w:rStyle w:val="PageNumber"/>
      </w:rPr>
      <w:fldChar w:fldCharType="end"/>
    </w:r>
  </w:p>
  <w:p w:rsidR="00B2056C" w:rsidRPr="006F227D" w:rsidRDefault="00B2056C"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3C3" w:rsidRDefault="003033C3">
      <w:r>
        <w:separator/>
      </w:r>
    </w:p>
  </w:footnote>
  <w:footnote w:type="continuationSeparator" w:id="0">
    <w:p w:rsidR="003033C3" w:rsidRDefault="00303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56C" w:rsidRDefault="00B205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056C" w:rsidRDefault="00B2056C">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1B2817"/>
    <w:multiLevelType w:val="hybridMultilevel"/>
    <w:tmpl w:val="744CE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62D5A"/>
    <w:multiLevelType w:val="hybridMultilevel"/>
    <w:tmpl w:val="11DA1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35C43"/>
    <w:multiLevelType w:val="hybridMultilevel"/>
    <w:tmpl w:val="D02EF050"/>
    <w:lvl w:ilvl="0" w:tplc="0418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F781140"/>
    <w:multiLevelType w:val="hybridMultilevel"/>
    <w:tmpl w:val="9CA87F32"/>
    <w:lvl w:ilvl="0" w:tplc="6F826F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F7FB4"/>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91DF6"/>
    <w:multiLevelType w:val="hybridMultilevel"/>
    <w:tmpl w:val="5BFC2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16D2B"/>
    <w:multiLevelType w:val="singleLevel"/>
    <w:tmpl w:val="C2222C00"/>
    <w:lvl w:ilvl="0">
      <w:start w:val="1"/>
      <w:numFmt w:val="decimal"/>
      <w:lvlText w:val="%1."/>
      <w:lvlJc w:val="left"/>
      <w:pPr>
        <w:tabs>
          <w:tab w:val="num" w:pos="1080"/>
        </w:tabs>
        <w:ind w:left="1080" w:hanging="360"/>
      </w:pPr>
      <w:rPr>
        <w:rFonts w:hint="default"/>
      </w:rPr>
    </w:lvl>
  </w:abstractNum>
  <w:abstractNum w:abstractNumId="13"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7810FC2"/>
    <w:multiLevelType w:val="hybridMultilevel"/>
    <w:tmpl w:val="FE3A8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62FD6"/>
    <w:multiLevelType w:val="hybridMultilevel"/>
    <w:tmpl w:val="D214C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6E3017"/>
    <w:multiLevelType w:val="hybridMultilevel"/>
    <w:tmpl w:val="2B7C8422"/>
    <w:lvl w:ilvl="0" w:tplc="0DDAC882">
      <w:start w:val="1"/>
      <w:numFmt w:val="bullet"/>
      <w:lvlText w:val=""/>
      <w:lvlJc w:val="left"/>
      <w:pPr>
        <w:ind w:left="965" w:hanging="360"/>
      </w:pPr>
      <w:rPr>
        <w:rFonts w:ascii="Symbol" w:hAnsi="Symbol" w:hint="default"/>
      </w:rPr>
    </w:lvl>
    <w:lvl w:ilvl="1" w:tplc="04180003" w:tentative="1">
      <w:start w:val="1"/>
      <w:numFmt w:val="bullet"/>
      <w:lvlText w:val="o"/>
      <w:lvlJc w:val="left"/>
      <w:pPr>
        <w:ind w:left="1685" w:hanging="360"/>
      </w:pPr>
      <w:rPr>
        <w:rFonts w:ascii="Courier New" w:hAnsi="Courier New" w:cs="Courier New" w:hint="default"/>
      </w:rPr>
    </w:lvl>
    <w:lvl w:ilvl="2" w:tplc="04180005" w:tentative="1">
      <w:start w:val="1"/>
      <w:numFmt w:val="bullet"/>
      <w:lvlText w:val=""/>
      <w:lvlJc w:val="left"/>
      <w:pPr>
        <w:ind w:left="2405" w:hanging="360"/>
      </w:pPr>
      <w:rPr>
        <w:rFonts w:ascii="Wingdings" w:hAnsi="Wingdings" w:hint="default"/>
      </w:rPr>
    </w:lvl>
    <w:lvl w:ilvl="3" w:tplc="04180001" w:tentative="1">
      <w:start w:val="1"/>
      <w:numFmt w:val="bullet"/>
      <w:lvlText w:val=""/>
      <w:lvlJc w:val="left"/>
      <w:pPr>
        <w:ind w:left="3125" w:hanging="360"/>
      </w:pPr>
      <w:rPr>
        <w:rFonts w:ascii="Symbol" w:hAnsi="Symbol" w:hint="default"/>
      </w:rPr>
    </w:lvl>
    <w:lvl w:ilvl="4" w:tplc="04180003" w:tentative="1">
      <w:start w:val="1"/>
      <w:numFmt w:val="bullet"/>
      <w:lvlText w:val="o"/>
      <w:lvlJc w:val="left"/>
      <w:pPr>
        <w:ind w:left="3845" w:hanging="360"/>
      </w:pPr>
      <w:rPr>
        <w:rFonts w:ascii="Courier New" w:hAnsi="Courier New" w:cs="Courier New" w:hint="default"/>
      </w:rPr>
    </w:lvl>
    <w:lvl w:ilvl="5" w:tplc="04180005" w:tentative="1">
      <w:start w:val="1"/>
      <w:numFmt w:val="bullet"/>
      <w:lvlText w:val=""/>
      <w:lvlJc w:val="left"/>
      <w:pPr>
        <w:ind w:left="4565" w:hanging="360"/>
      </w:pPr>
      <w:rPr>
        <w:rFonts w:ascii="Wingdings" w:hAnsi="Wingdings" w:hint="default"/>
      </w:rPr>
    </w:lvl>
    <w:lvl w:ilvl="6" w:tplc="04180001" w:tentative="1">
      <w:start w:val="1"/>
      <w:numFmt w:val="bullet"/>
      <w:lvlText w:val=""/>
      <w:lvlJc w:val="left"/>
      <w:pPr>
        <w:ind w:left="5285" w:hanging="360"/>
      </w:pPr>
      <w:rPr>
        <w:rFonts w:ascii="Symbol" w:hAnsi="Symbol" w:hint="default"/>
      </w:rPr>
    </w:lvl>
    <w:lvl w:ilvl="7" w:tplc="04180003" w:tentative="1">
      <w:start w:val="1"/>
      <w:numFmt w:val="bullet"/>
      <w:lvlText w:val="o"/>
      <w:lvlJc w:val="left"/>
      <w:pPr>
        <w:ind w:left="6005" w:hanging="360"/>
      </w:pPr>
      <w:rPr>
        <w:rFonts w:ascii="Courier New" w:hAnsi="Courier New" w:cs="Courier New" w:hint="default"/>
      </w:rPr>
    </w:lvl>
    <w:lvl w:ilvl="8" w:tplc="04180005" w:tentative="1">
      <w:start w:val="1"/>
      <w:numFmt w:val="bullet"/>
      <w:lvlText w:val=""/>
      <w:lvlJc w:val="left"/>
      <w:pPr>
        <w:ind w:left="6725" w:hanging="360"/>
      </w:pPr>
      <w:rPr>
        <w:rFonts w:ascii="Wingdings" w:hAnsi="Wingdings" w:hint="default"/>
      </w:rPr>
    </w:lvl>
  </w:abstractNum>
  <w:abstractNum w:abstractNumId="1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943726"/>
    <w:multiLevelType w:val="singleLevel"/>
    <w:tmpl w:val="4CE20C20"/>
    <w:lvl w:ilvl="0">
      <w:start w:val="1"/>
      <w:numFmt w:val="decimal"/>
      <w:lvlText w:val="%1."/>
      <w:lvlJc w:val="left"/>
      <w:pPr>
        <w:tabs>
          <w:tab w:val="num" w:pos="1260"/>
        </w:tabs>
        <w:ind w:left="1260" w:hanging="360"/>
      </w:pPr>
      <w:rPr>
        <w:rFonts w:hint="default"/>
        <w:color w:val="auto"/>
      </w:rPr>
    </w:lvl>
  </w:abstractNum>
  <w:abstractNum w:abstractNumId="24" w15:restartNumberingAfterBreak="0">
    <w:nsid w:val="5D2A6273"/>
    <w:multiLevelType w:val="hybridMultilevel"/>
    <w:tmpl w:val="76C49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B74A0"/>
    <w:multiLevelType w:val="singleLevel"/>
    <w:tmpl w:val="C2222C00"/>
    <w:lvl w:ilvl="0">
      <w:start w:val="1"/>
      <w:numFmt w:val="decimal"/>
      <w:lvlText w:val="%1."/>
      <w:lvlJc w:val="left"/>
      <w:pPr>
        <w:tabs>
          <w:tab w:val="num" w:pos="1080"/>
        </w:tabs>
        <w:ind w:left="1080" w:hanging="360"/>
      </w:pPr>
      <w:rPr>
        <w:rFonts w:hint="default"/>
      </w:rPr>
    </w:lvl>
  </w:abstractNum>
  <w:abstractNum w:abstractNumId="26" w15:restartNumberingAfterBreak="0">
    <w:nsid w:val="5F797A5A"/>
    <w:multiLevelType w:val="hybridMultilevel"/>
    <w:tmpl w:val="9B989880"/>
    <w:lvl w:ilvl="0" w:tplc="0B5E554C">
      <w:start w:val="10"/>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E0D31"/>
    <w:multiLevelType w:val="singleLevel"/>
    <w:tmpl w:val="C2222C00"/>
    <w:lvl w:ilvl="0">
      <w:start w:val="1"/>
      <w:numFmt w:val="decimal"/>
      <w:lvlText w:val="%1."/>
      <w:lvlJc w:val="left"/>
      <w:pPr>
        <w:tabs>
          <w:tab w:val="num" w:pos="1080"/>
        </w:tabs>
        <w:ind w:left="1080" w:hanging="360"/>
      </w:pPr>
      <w:rPr>
        <w:rFonts w:hint="default"/>
      </w:rPr>
    </w:lvl>
  </w:abstractNum>
  <w:abstractNum w:abstractNumId="28" w15:restartNumberingAfterBreak="0">
    <w:nsid w:val="6FB82C95"/>
    <w:multiLevelType w:val="hybridMultilevel"/>
    <w:tmpl w:val="31C853F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8467754"/>
    <w:multiLevelType w:val="hybridMultilevel"/>
    <w:tmpl w:val="47608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E02B8"/>
    <w:multiLevelType w:val="hybridMultilevel"/>
    <w:tmpl w:val="2AAEB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40084"/>
    <w:multiLevelType w:val="hybridMultilevel"/>
    <w:tmpl w:val="CCD237EA"/>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num w:numId="1">
    <w:abstractNumId w:val="21"/>
  </w:num>
  <w:num w:numId="2">
    <w:abstractNumId w:val="14"/>
  </w:num>
  <w:num w:numId="3">
    <w:abstractNumId w:val="22"/>
  </w:num>
  <w:num w:numId="4">
    <w:abstractNumId w:val="6"/>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0"/>
  </w:num>
  <w:num w:numId="9">
    <w:abstractNumId w:val="10"/>
  </w:num>
  <w:num w:numId="10">
    <w:abstractNumId w:val="20"/>
  </w:num>
  <w:num w:numId="11">
    <w:abstractNumId w:val="18"/>
  </w:num>
  <w:num w:numId="12">
    <w:abstractNumId w:val="5"/>
  </w:num>
  <w:num w:numId="13">
    <w:abstractNumId w:val="19"/>
  </w:num>
  <w:num w:numId="14">
    <w:abstractNumId w:val="13"/>
  </w:num>
  <w:num w:numId="15">
    <w:abstractNumId w:val="8"/>
  </w:num>
  <w:num w:numId="16">
    <w:abstractNumId w:val="15"/>
  </w:num>
  <w:num w:numId="17">
    <w:abstractNumId w:val="29"/>
  </w:num>
  <w:num w:numId="18">
    <w:abstractNumId w:val="3"/>
  </w:num>
  <w:num w:numId="19">
    <w:abstractNumId w:val="25"/>
  </w:num>
  <w:num w:numId="20">
    <w:abstractNumId w:val="12"/>
  </w:num>
  <w:num w:numId="21">
    <w:abstractNumId w:val="16"/>
  </w:num>
  <w:num w:numId="22">
    <w:abstractNumId w:val="30"/>
  </w:num>
  <w:num w:numId="23">
    <w:abstractNumId w:val="23"/>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7"/>
  </w:num>
  <w:num w:numId="27">
    <w:abstractNumId w:val="24"/>
  </w:num>
  <w:num w:numId="28">
    <w:abstractNumId w:val="9"/>
  </w:num>
  <w:num w:numId="29">
    <w:abstractNumId w:val="2"/>
  </w:num>
  <w:num w:numId="30">
    <w:abstractNumId w:val="1"/>
  </w:num>
  <w:num w:numId="31">
    <w:abstractNumId w:val="17"/>
  </w:num>
  <w:num w:numId="32">
    <w:abstractNumId w:val="31"/>
  </w:num>
  <w:num w:numId="33">
    <w:abstractNumId w:val="2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556E"/>
    <w:rsid w:val="00011063"/>
    <w:rsid w:val="00013BE6"/>
    <w:rsid w:val="00014055"/>
    <w:rsid w:val="000172BF"/>
    <w:rsid w:val="000200E6"/>
    <w:rsid w:val="00021F2C"/>
    <w:rsid w:val="00024A14"/>
    <w:rsid w:val="00031404"/>
    <w:rsid w:val="000323BA"/>
    <w:rsid w:val="0003546D"/>
    <w:rsid w:val="00053720"/>
    <w:rsid w:val="00054A60"/>
    <w:rsid w:val="00055C24"/>
    <w:rsid w:val="000571F8"/>
    <w:rsid w:val="000664FB"/>
    <w:rsid w:val="00066D66"/>
    <w:rsid w:val="00073606"/>
    <w:rsid w:val="000750E1"/>
    <w:rsid w:val="00080197"/>
    <w:rsid w:val="00082C74"/>
    <w:rsid w:val="00083219"/>
    <w:rsid w:val="000857F9"/>
    <w:rsid w:val="0009086E"/>
    <w:rsid w:val="00092ED0"/>
    <w:rsid w:val="0009443F"/>
    <w:rsid w:val="00094C0C"/>
    <w:rsid w:val="000A0C50"/>
    <w:rsid w:val="000A3BE4"/>
    <w:rsid w:val="000A7AD7"/>
    <w:rsid w:val="000B21AD"/>
    <w:rsid w:val="000B5B86"/>
    <w:rsid w:val="000B7084"/>
    <w:rsid w:val="000C0982"/>
    <w:rsid w:val="000C27FE"/>
    <w:rsid w:val="000C374F"/>
    <w:rsid w:val="000C59EA"/>
    <w:rsid w:val="000C5B3F"/>
    <w:rsid w:val="000C7713"/>
    <w:rsid w:val="000D0703"/>
    <w:rsid w:val="000D17CD"/>
    <w:rsid w:val="000D44A8"/>
    <w:rsid w:val="000D4918"/>
    <w:rsid w:val="000D70AA"/>
    <w:rsid w:val="000E17B6"/>
    <w:rsid w:val="000E42C8"/>
    <w:rsid w:val="000E563B"/>
    <w:rsid w:val="000E63CC"/>
    <w:rsid w:val="000E6CE4"/>
    <w:rsid w:val="000F297F"/>
    <w:rsid w:val="000F2D4D"/>
    <w:rsid w:val="000F4B0E"/>
    <w:rsid w:val="000F4EF9"/>
    <w:rsid w:val="000F5033"/>
    <w:rsid w:val="000F62F8"/>
    <w:rsid w:val="0010130A"/>
    <w:rsid w:val="00101999"/>
    <w:rsid w:val="0010274A"/>
    <w:rsid w:val="00102B68"/>
    <w:rsid w:val="00103DBA"/>
    <w:rsid w:val="00111C81"/>
    <w:rsid w:val="00114217"/>
    <w:rsid w:val="001167DD"/>
    <w:rsid w:val="001240F4"/>
    <w:rsid w:val="00126A8B"/>
    <w:rsid w:val="00132456"/>
    <w:rsid w:val="0013248A"/>
    <w:rsid w:val="00141CAF"/>
    <w:rsid w:val="00146F94"/>
    <w:rsid w:val="00150450"/>
    <w:rsid w:val="001509E3"/>
    <w:rsid w:val="00154697"/>
    <w:rsid w:val="00162F33"/>
    <w:rsid w:val="00166D3B"/>
    <w:rsid w:val="001731E2"/>
    <w:rsid w:val="00173FFF"/>
    <w:rsid w:val="00175F41"/>
    <w:rsid w:val="00182195"/>
    <w:rsid w:val="0018294E"/>
    <w:rsid w:val="001857E9"/>
    <w:rsid w:val="001919D9"/>
    <w:rsid w:val="00191D40"/>
    <w:rsid w:val="0019381C"/>
    <w:rsid w:val="001943A9"/>
    <w:rsid w:val="0019569F"/>
    <w:rsid w:val="001A24D0"/>
    <w:rsid w:val="001A3BCA"/>
    <w:rsid w:val="001A42B2"/>
    <w:rsid w:val="001B2A63"/>
    <w:rsid w:val="001B595B"/>
    <w:rsid w:val="001B7A92"/>
    <w:rsid w:val="001C7EF5"/>
    <w:rsid w:val="001D6CF0"/>
    <w:rsid w:val="001D76E1"/>
    <w:rsid w:val="001E1B7E"/>
    <w:rsid w:val="001E2F02"/>
    <w:rsid w:val="001E3FEB"/>
    <w:rsid w:val="001E64DB"/>
    <w:rsid w:val="001E7966"/>
    <w:rsid w:val="001F0375"/>
    <w:rsid w:val="001F1857"/>
    <w:rsid w:val="001F1CC7"/>
    <w:rsid w:val="001F7EF0"/>
    <w:rsid w:val="00204E42"/>
    <w:rsid w:val="002058C2"/>
    <w:rsid w:val="00205948"/>
    <w:rsid w:val="00212D79"/>
    <w:rsid w:val="002139E8"/>
    <w:rsid w:val="00233760"/>
    <w:rsid w:val="0024293B"/>
    <w:rsid w:val="00242DE4"/>
    <w:rsid w:val="0024412D"/>
    <w:rsid w:val="002473B9"/>
    <w:rsid w:val="0025700E"/>
    <w:rsid w:val="002575E7"/>
    <w:rsid w:val="00262962"/>
    <w:rsid w:val="00263CD0"/>
    <w:rsid w:val="00266808"/>
    <w:rsid w:val="002724F7"/>
    <w:rsid w:val="00273A69"/>
    <w:rsid w:val="00275381"/>
    <w:rsid w:val="00275896"/>
    <w:rsid w:val="002858D2"/>
    <w:rsid w:val="00285E67"/>
    <w:rsid w:val="00286B8B"/>
    <w:rsid w:val="0029142D"/>
    <w:rsid w:val="00297301"/>
    <w:rsid w:val="002B6030"/>
    <w:rsid w:val="002C2A47"/>
    <w:rsid w:val="002C46A2"/>
    <w:rsid w:val="002D1B4D"/>
    <w:rsid w:val="002D3447"/>
    <w:rsid w:val="002D5EDF"/>
    <w:rsid w:val="002E0909"/>
    <w:rsid w:val="002E40D7"/>
    <w:rsid w:val="002F2540"/>
    <w:rsid w:val="002F79D6"/>
    <w:rsid w:val="00302107"/>
    <w:rsid w:val="003033C3"/>
    <w:rsid w:val="00305F43"/>
    <w:rsid w:val="00307561"/>
    <w:rsid w:val="00311515"/>
    <w:rsid w:val="00316814"/>
    <w:rsid w:val="0032769E"/>
    <w:rsid w:val="00334E30"/>
    <w:rsid w:val="00341257"/>
    <w:rsid w:val="003472BD"/>
    <w:rsid w:val="0035719D"/>
    <w:rsid w:val="0036678B"/>
    <w:rsid w:val="003679CE"/>
    <w:rsid w:val="00382035"/>
    <w:rsid w:val="003844CF"/>
    <w:rsid w:val="00384C0E"/>
    <w:rsid w:val="00390AEC"/>
    <w:rsid w:val="003915A7"/>
    <w:rsid w:val="003915F7"/>
    <w:rsid w:val="00392471"/>
    <w:rsid w:val="00393AF6"/>
    <w:rsid w:val="003A5EBB"/>
    <w:rsid w:val="003B41FE"/>
    <w:rsid w:val="003B6DFA"/>
    <w:rsid w:val="003C5873"/>
    <w:rsid w:val="003D5A6F"/>
    <w:rsid w:val="003E19E7"/>
    <w:rsid w:val="003E3393"/>
    <w:rsid w:val="003E39DC"/>
    <w:rsid w:val="003E4177"/>
    <w:rsid w:val="003F4EBC"/>
    <w:rsid w:val="003F699E"/>
    <w:rsid w:val="003F6A68"/>
    <w:rsid w:val="0041698C"/>
    <w:rsid w:val="00420EAD"/>
    <w:rsid w:val="00425CA6"/>
    <w:rsid w:val="00430D32"/>
    <w:rsid w:val="00442EFF"/>
    <w:rsid w:val="004431BC"/>
    <w:rsid w:val="00445511"/>
    <w:rsid w:val="00451E01"/>
    <w:rsid w:val="00454B1D"/>
    <w:rsid w:val="00461C2D"/>
    <w:rsid w:val="00466068"/>
    <w:rsid w:val="00467EFE"/>
    <w:rsid w:val="00467F99"/>
    <w:rsid w:val="004744A0"/>
    <w:rsid w:val="00474CD4"/>
    <w:rsid w:val="00483616"/>
    <w:rsid w:val="0048376B"/>
    <w:rsid w:val="004919C7"/>
    <w:rsid w:val="004A0A55"/>
    <w:rsid w:val="004A130B"/>
    <w:rsid w:val="004A1F91"/>
    <w:rsid w:val="004A422F"/>
    <w:rsid w:val="004B4AFF"/>
    <w:rsid w:val="004C3586"/>
    <w:rsid w:val="004D3EB2"/>
    <w:rsid w:val="004D4879"/>
    <w:rsid w:val="004D6636"/>
    <w:rsid w:val="004E0E8C"/>
    <w:rsid w:val="004E151F"/>
    <w:rsid w:val="004E1F81"/>
    <w:rsid w:val="004E6EDC"/>
    <w:rsid w:val="004F2A4D"/>
    <w:rsid w:val="004F372A"/>
    <w:rsid w:val="00500D0F"/>
    <w:rsid w:val="00503468"/>
    <w:rsid w:val="005044FB"/>
    <w:rsid w:val="00504714"/>
    <w:rsid w:val="005077C0"/>
    <w:rsid w:val="00510BD8"/>
    <w:rsid w:val="00511327"/>
    <w:rsid w:val="00516F2E"/>
    <w:rsid w:val="0051718A"/>
    <w:rsid w:val="0052028B"/>
    <w:rsid w:val="00523B1A"/>
    <w:rsid w:val="0052447A"/>
    <w:rsid w:val="005254C0"/>
    <w:rsid w:val="00534296"/>
    <w:rsid w:val="00536E19"/>
    <w:rsid w:val="00541197"/>
    <w:rsid w:val="00546D79"/>
    <w:rsid w:val="0057328C"/>
    <w:rsid w:val="00573BFB"/>
    <w:rsid w:val="005761F7"/>
    <w:rsid w:val="00583379"/>
    <w:rsid w:val="00586036"/>
    <w:rsid w:val="00592FAC"/>
    <w:rsid w:val="00593AC2"/>
    <w:rsid w:val="00597F09"/>
    <w:rsid w:val="005A4509"/>
    <w:rsid w:val="005B0A28"/>
    <w:rsid w:val="005B26A4"/>
    <w:rsid w:val="005B7C3A"/>
    <w:rsid w:val="005C3C92"/>
    <w:rsid w:val="005D0723"/>
    <w:rsid w:val="005D2B6D"/>
    <w:rsid w:val="005D4119"/>
    <w:rsid w:val="005D458D"/>
    <w:rsid w:val="005D5E31"/>
    <w:rsid w:val="005D75B0"/>
    <w:rsid w:val="005D7FE8"/>
    <w:rsid w:val="005F3303"/>
    <w:rsid w:val="005F67D6"/>
    <w:rsid w:val="005F7E2C"/>
    <w:rsid w:val="00611191"/>
    <w:rsid w:val="00613102"/>
    <w:rsid w:val="006134EA"/>
    <w:rsid w:val="00617D44"/>
    <w:rsid w:val="0062034C"/>
    <w:rsid w:val="00625FCA"/>
    <w:rsid w:val="00626A93"/>
    <w:rsid w:val="00627421"/>
    <w:rsid w:val="00631B17"/>
    <w:rsid w:val="00634D30"/>
    <w:rsid w:val="00635D3F"/>
    <w:rsid w:val="0063632B"/>
    <w:rsid w:val="00637932"/>
    <w:rsid w:val="006432C2"/>
    <w:rsid w:val="00652EDE"/>
    <w:rsid w:val="00660FF9"/>
    <w:rsid w:val="006614FF"/>
    <w:rsid w:val="006646C9"/>
    <w:rsid w:val="006656A0"/>
    <w:rsid w:val="00666AA4"/>
    <w:rsid w:val="0067186D"/>
    <w:rsid w:val="0067367A"/>
    <w:rsid w:val="00674086"/>
    <w:rsid w:val="006748A8"/>
    <w:rsid w:val="00677DBE"/>
    <w:rsid w:val="00684C3E"/>
    <w:rsid w:val="0068766C"/>
    <w:rsid w:val="00691679"/>
    <w:rsid w:val="006937B4"/>
    <w:rsid w:val="0069453A"/>
    <w:rsid w:val="00695E23"/>
    <w:rsid w:val="006A3272"/>
    <w:rsid w:val="006A342C"/>
    <w:rsid w:val="006A7B03"/>
    <w:rsid w:val="006B010F"/>
    <w:rsid w:val="006B1BDC"/>
    <w:rsid w:val="006B2C4D"/>
    <w:rsid w:val="006B4143"/>
    <w:rsid w:val="006B4BA0"/>
    <w:rsid w:val="006B66CB"/>
    <w:rsid w:val="006C65B2"/>
    <w:rsid w:val="006C6F0A"/>
    <w:rsid w:val="006D22A9"/>
    <w:rsid w:val="006D5D0A"/>
    <w:rsid w:val="006D7F4B"/>
    <w:rsid w:val="006E6408"/>
    <w:rsid w:val="006F227D"/>
    <w:rsid w:val="006F4E96"/>
    <w:rsid w:val="006F5396"/>
    <w:rsid w:val="007029A5"/>
    <w:rsid w:val="00710756"/>
    <w:rsid w:val="007134CE"/>
    <w:rsid w:val="007165A1"/>
    <w:rsid w:val="00717DBA"/>
    <w:rsid w:val="00720781"/>
    <w:rsid w:val="00720E72"/>
    <w:rsid w:val="00721BE2"/>
    <w:rsid w:val="0073276A"/>
    <w:rsid w:val="007403E0"/>
    <w:rsid w:val="00740F74"/>
    <w:rsid w:val="00742F72"/>
    <w:rsid w:val="00745A88"/>
    <w:rsid w:val="007513F8"/>
    <w:rsid w:val="00752DDB"/>
    <w:rsid w:val="00755357"/>
    <w:rsid w:val="007574D7"/>
    <w:rsid w:val="00762DA2"/>
    <w:rsid w:val="00765DE4"/>
    <w:rsid w:val="00766961"/>
    <w:rsid w:val="00770D3F"/>
    <w:rsid w:val="00774479"/>
    <w:rsid w:val="00774A39"/>
    <w:rsid w:val="00780792"/>
    <w:rsid w:val="007851A0"/>
    <w:rsid w:val="00790032"/>
    <w:rsid w:val="00790DCB"/>
    <w:rsid w:val="00793181"/>
    <w:rsid w:val="00793485"/>
    <w:rsid w:val="00793DCD"/>
    <w:rsid w:val="00796320"/>
    <w:rsid w:val="00796E50"/>
    <w:rsid w:val="00797B91"/>
    <w:rsid w:val="007A2588"/>
    <w:rsid w:val="007A545B"/>
    <w:rsid w:val="007A619B"/>
    <w:rsid w:val="007C0B01"/>
    <w:rsid w:val="007C4274"/>
    <w:rsid w:val="007D0A56"/>
    <w:rsid w:val="007D19A5"/>
    <w:rsid w:val="007D5B52"/>
    <w:rsid w:val="007D7179"/>
    <w:rsid w:val="007E2C08"/>
    <w:rsid w:val="007E6023"/>
    <w:rsid w:val="007E72C1"/>
    <w:rsid w:val="007F157D"/>
    <w:rsid w:val="007F41D6"/>
    <w:rsid w:val="007F5AF9"/>
    <w:rsid w:val="007F7F89"/>
    <w:rsid w:val="00802AE1"/>
    <w:rsid w:val="00804A18"/>
    <w:rsid w:val="00805C77"/>
    <w:rsid w:val="00806DD6"/>
    <w:rsid w:val="00810DD5"/>
    <w:rsid w:val="008316F9"/>
    <w:rsid w:val="0083304D"/>
    <w:rsid w:val="0083476D"/>
    <w:rsid w:val="008415B9"/>
    <w:rsid w:val="008507BD"/>
    <w:rsid w:val="0085463A"/>
    <w:rsid w:val="00875161"/>
    <w:rsid w:val="008753A8"/>
    <w:rsid w:val="00876C90"/>
    <w:rsid w:val="0088134E"/>
    <w:rsid w:val="0088562C"/>
    <w:rsid w:val="00891125"/>
    <w:rsid w:val="008953A1"/>
    <w:rsid w:val="00896688"/>
    <w:rsid w:val="00897818"/>
    <w:rsid w:val="008A08FC"/>
    <w:rsid w:val="008A5262"/>
    <w:rsid w:val="008A7F03"/>
    <w:rsid w:val="008B58F5"/>
    <w:rsid w:val="008B6200"/>
    <w:rsid w:val="008B7D71"/>
    <w:rsid w:val="008C37B3"/>
    <w:rsid w:val="008C4323"/>
    <w:rsid w:val="008C6E07"/>
    <w:rsid w:val="008D2690"/>
    <w:rsid w:val="008D2F98"/>
    <w:rsid w:val="008D5DEA"/>
    <w:rsid w:val="008E0CF1"/>
    <w:rsid w:val="008E5B05"/>
    <w:rsid w:val="008E7C45"/>
    <w:rsid w:val="008F1555"/>
    <w:rsid w:val="008F5E65"/>
    <w:rsid w:val="008F6C1F"/>
    <w:rsid w:val="008F7BCD"/>
    <w:rsid w:val="00900F7B"/>
    <w:rsid w:val="00902833"/>
    <w:rsid w:val="009029EC"/>
    <w:rsid w:val="009045E4"/>
    <w:rsid w:val="009106EF"/>
    <w:rsid w:val="00913C31"/>
    <w:rsid w:val="009142EB"/>
    <w:rsid w:val="00914FDE"/>
    <w:rsid w:val="0091727D"/>
    <w:rsid w:val="009270B9"/>
    <w:rsid w:val="009338AC"/>
    <w:rsid w:val="00943CC0"/>
    <w:rsid w:val="00944024"/>
    <w:rsid w:val="00945EAC"/>
    <w:rsid w:val="00947841"/>
    <w:rsid w:val="009520B2"/>
    <w:rsid w:val="00952533"/>
    <w:rsid w:val="00963533"/>
    <w:rsid w:val="00963DA9"/>
    <w:rsid w:val="00964F31"/>
    <w:rsid w:val="00970719"/>
    <w:rsid w:val="009752DD"/>
    <w:rsid w:val="009808F4"/>
    <w:rsid w:val="00986AF2"/>
    <w:rsid w:val="00993F1E"/>
    <w:rsid w:val="00994333"/>
    <w:rsid w:val="00997823"/>
    <w:rsid w:val="009A2B51"/>
    <w:rsid w:val="009B01AE"/>
    <w:rsid w:val="009B2135"/>
    <w:rsid w:val="009B6FC6"/>
    <w:rsid w:val="009C2861"/>
    <w:rsid w:val="009C297F"/>
    <w:rsid w:val="009C5D36"/>
    <w:rsid w:val="009D0FB3"/>
    <w:rsid w:val="009D2D74"/>
    <w:rsid w:val="009D4B9C"/>
    <w:rsid w:val="009E1959"/>
    <w:rsid w:val="009E2500"/>
    <w:rsid w:val="009E4936"/>
    <w:rsid w:val="009F2F16"/>
    <w:rsid w:val="009F671B"/>
    <w:rsid w:val="009F7B69"/>
    <w:rsid w:val="00A007E5"/>
    <w:rsid w:val="00A164FD"/>
    <w:rsid w:val="00A16EBE"/>
    <w:rsid w:val="00A2007E"/>
    <w:rsid w:val="00A21786"/>
    <w:rsid w:val="00A25781"/>
    <w:rsid w:val="00A26E78"/>
    <w:rsid w:val="00A32A6E"/>
    <w:rsid w:val="00A3394D"/>
    <w:rsid w:val="00A3589B"/>
    <w:rsid w:val="00A54135"/>
    <w:rsid w:val="00A54C37"/>
    <w:rsid w:val="00A56880"/>
    <w:rsid w:val="00A576F9"/>
    <w:rsid w:val="00A57944"/>
    <w:rsid w:val="00A57B35"/>
    <w:rsid w:val="00A618A5"/>
    <w:rsid w:val="00A622B0"/>
    <w:rsid w:val="00A64BE8"/>
    <w:rsid w:val="00A753FE"/>
    <w:rsid w:val="00A84E22"/>
    <w:rsid w:val="00A90069"/>
    <w:rsid w:val="00A93A50"/>
    <w:rsid w:val="00A9580E"/>
    <w:rsid w:val="00A97B48"/>
    <w:rsid w:val="00AA015B"/>
    <w:rsid w:val="00AA096B"/>
    <w:rsid w:val="00AA1429"/>
    <w:rsid w:val="00AB1E99"/>
    <w:rsid w:val="00AB3254"/>
    <w:rsid w:val="00AB6D14"/>
    <w:rsid w:val="00AB724D"/>
    <w:rsid w:val="00AC17A5"/>
    <w:rsid w:val="00AC3BF6"/>
    <w:rsid w:val="00AE1024"/>
    <w:rsid w:val="00AE626A"/>
    <w:rsid w:val="00AE64FD"/>
    <w:rsid w:val="00AE65A1"/>
    <w:rsid w:val="00AE7850"/>
    <w:rsid w:val="00AF0063"/>
    <w:rsid w:val="00AF382F"/>
    <w:rsid w:val="00AF70C1"/>
    <w:rsid w:val="00B0103D"/>
    <w:rsid w:val="00B015D0"/>
    <w:rsid w:val="00B03B08"/>
    <w:rsid w:val="00B10EC6"/>
    <w:rsid w:val="00B110C1"/>
    <w:rsid w:val="00B127F2"/>
    <w:rsid w:val="00B12B65"/>
    <w:rsid w:val="00B12DC3"/>
    <w:rsid w:val="00B2056C"/>
    <w:rsid w:val="00B208C7"/>
    <w:rsid w:val="00B20C96"/>
    <w:rsid w:val="00B22807"/>
    <w:rsid w:val="00B25363"/>
    <w:rsid w:val="00B27679"/>
    <w:rsid w:val="00B30BF7"/>
    <w:rsid w:val="00B33697"/>
    <w:rsid w:val="00B3535A"/>
    <w:rsid w:val="00B36C94"/>
    <w:rsid w:val="00B419BE"/>
    <w:rsid w:val="00B47640"/>
    <w:rsid w:val="00B56862"/>
    <w:rsid w:val="00B61835"/>
    <w:rsid w:val="00B619AD"/>
    <w:rsid w:val="00B73763"/>
    <w:rsid w:val="00B75F64"/>
    <w:rsid w:val="00B82D1B"/>
    <w:rsid w:val="00B877BE"/>
    <w:rsid w:val="00B95C95"/>
    <w:rsid w:val="00B97112"/>
    <w:rsid w:val="00B97870"/>
    <w:rsid w:val="00BA045A"/>
    <w:rsid w:val="00BA12CA"/>
    <w:rsid w:val="00BA7B89"/>
    <w:rsid w:val="00BB1CAF"/>
    <w:rsid w:val="00BB25D7"/>
    <w:rsid w:val="00BB3D0C"/>
    <w:rsid w:val="00BB4519"/>
    <w:rsid w:val="00BB5101"/>
    <w:rsid w:val="00BB7C9D"/>
    <w:rsid w:val="00BC04AE"/>
    <w:rsid w:val="00BC0E51"/>
    <w:rsid w:val="00BC1EF9"/>
    <w:rsid w:val="00BC2A0C"/>
    <w:rsid w:val="00BC2E08"/>
    <w:rsid w:val="00BC4E7D"/>
    <w:rsid w:val="00BD056B"/>
    <w:rsid w:val="00BD64B2"/>
    <w:rsid w:val="00BD6FFE"/>
    <w:rsid w:val="00BF022C"/>
    <w:rsid w:val="00BF2953"/>
    <w:rsid w:val="00BF56EF"/>
    <w:rsid w:val="00C00302"/>
    <w:rsid w:val="00C03078"/>
    <w:rsid w:val="00C15A5A"/>
    <w:rsid w:val="00C20E81"/>
    <w:rsid w:val="00C33C4D"/>
    <w:rsid w:val="00C37947"/>
    <w:rsid w:val="00C37972"/>
    <w:rsid w:val="00C41249"/>
    <w:rsid w:val="00C42793"/>
    <w:rsid w:val="00C504ED"/>
    <w:rsid w:val="00C515B8"/>
    <w:rsid w:val="00C5242A"/>
    <w:rsid w:val="00C529F7"/>
    <w:rsid w:val="00C55CD5"/>
    <w:rsid w:val="00C61A22"/>
    <w:rsid w:val="00C63297"/>
    <w:rsid w:val="00C67484"/>
    <w:rsid w:val="00C73C2A"/>
    <w:rsid w:val="00C808EF"/>
    <w:rsid w:val="00C839F1"/>
    <w:rsid w:val="00C8486B"/>
    <w:rsid w:val="00C90DF4"/>
    <w:rsid w:val="00C93490"/>
    <w:rsid w:val="00C93CC8"/>
    <w:rsid w:val="00C97BF2"/>
    <w:rsid w:val="00CA3E72"/>
    <w:rsid w:val="00CB0CEF"/>
    <w:rsid w:val="00CB19D6"/>
    <w:rsid w:val="00CB4087"/>
    <w:rsid w:val="00CB46D4"/>
    <w:rsid w:val="00CB4E79"/>
    <w:rsid w:val="00CD111C"/>
    <w:rsid w:val="00CD3B1B"/>
    <w:rsid w:val="00CD5491"/>
    <w:rsid w:val="00CD7BBF"/>
    <w:rsid w:val="00CE5DFC"/>
    <w:rsid w:val="00CF291A"/>
    <w:rsid w:val="00CF521C"/>
    <w:rsid w:val="00D06D55"/>
    <w:rsid w:val="00D07C81"/>
    <w:rsid w:val="00D127F6"/>
    <w:rsid w:val="00D13F45"/>
    <w:rsid w:val="00D14433"/>
    <w:rsid w:val="00D14744"/>
    <w:rsid w:val="00D23F33"/>
    <w:rsid w:val="00D24A1F"/>
    <w:rsid w:val="00D25369"/>
    <w:rsid w:val="00D274EB"/>
    <w:rsid w:val="00D32EA4"/>
    <w:rsid w:val="00D33791"/>
    <w:rsid w:val="00D34795"/>
    <w:rsid w:val="00D35A01"/>
    <w:rsid w:val="00D3740F"/>
    <w:rsid w:val="00D403FB"/>
    <w:rsid w:val="00D404C1"/>
    <w:rsid w:val="00D568E8"/>
    <w:rsid w:val="00D56C12"/>
    <w:rsid w:val="00D65D6C"/>
    <w:rsid w:val="00D71C40"/>
    <w:rsid w:val="00D73246"/>
    <w:rsid w:val="00D76219"/>
    <w:rsid w:val="00D80E7D"/>
    <w:rsid w:val="00D84CF6"/>
    <w:rsid w:val="00D85963"/>
    <w:rsid w:val="00D86070"/>
    <w:rsid w:val="00D90A1D"/>
    <w:rsid w:val="00D91D19"/>
    <w:rsid w:val="00D96FDB"/>
    <w:rsid w:val="00D97E1C"/>
    <w:rsid w:val="00DA00C5"/>
    <w:rsid w:val="00DA01E4"/>
    <w:rsid w:val="00DA1799"/>
    <w:rsid w:val="00DA5514"/>
    <w:rsid w:val="00DA729F"/>
    <w:rsid w:val="00DB4C51"/>
    <w:rsid w:val="00DE6507"/>
    <w:rsid w:val="00DE77CC"/>
    <w:rsid w:val="00DE78DA"/>
    <w:rsid w:val="00DF096D"/>
    <w:rsid w:val="00DF44EA"/>
    <w:rsid w:val="00DF46B1"/>
    <w:rsid w:val="00DF6EE7"/>
    <w:rsid w:val="00E16792"/>
    <w:rsid w:val="00E20A74"/>
    <w:rsid w:val="00E24A16"/>
    <w:rsid w:val="00E25DDB"/>
    <w:rsid w:val="00E2649F"/>
    <w:rsid w:val="00E27C4F"/>
    <w:rsid w:val="00E30A77"/>
    <w:rsid w:val="00E32B91"/>
    <w:rsid w:val="00E35932"/>
    <w:rsid w:val="00E36529"/>
    <w:rsid w:val="00E368AD"/>
    <w:rsid w:val="00E36B9A"/>
    <w:rsid w:val="00E41652"/>
    <w:rsid w:val="00E41E5C"/>
    <w:rsid w:val="00E429F1"/>
    <w:rsid w:val="00E43054"/>
    <w:rsid w:val="00E466BD"/>
    <w:rsid w:val="00E5129E"/>
    <w:rsid w:val="00E53CEE"/>
    <w:rsid w:val="00E55452"/>
    <w:rsid w:val="00E60991"/>
    <w:rsid w:val="00E643A6"/>
    <w:rsid w:val="00E64FE3"/>
    <w:rsid w:val="00E65AF1"/>
    <w:rsid w:val="00E709A1"/>
    <w:rsid w:val="00E7171B"/>
    <w:rsid w:val="00E7398E"/>
    <w:rsid w:val="00E75445"/>
    <w:rsid w:val="00E91F97"/>
    <w:rsid w:val="00E937C0"/>
    <w:rsid w:val="00E93B4C"/>
    <w:rsid w:val="00E94411"/>
    <w:rsid w:val="00E94D47"/>
    <w:rsid w:val="00E95875"/>
    <w:rsid w:val="00E9658A"/>
    <w:rsid w:val="00E97EF5"/>
    <w:rsid w:val="00EB082F"/>
    <w:rsid w:val="00EB0B91"/>
    <w:rsid w:val="00EB2D9A"/>
    <w:rsid w:val="00EB2E82"/>
    <w:rsid w:val="00EB45CF"/>
    <w:rsid w:val="00EC05A8"/>
    <w:rsid w:val="00EC0D53"/>
    <w:rsid w:val="00EC1D1A"/>
    <w:rsid w:val="00EC7078"/>
    <w:rsid w:val="00ED2BCB"/>
    <w:rsid w:val="00ED2FBB"/>
    <w:rsid w:val="00ED3736"/>
    <w:rsid w:val="00ED5DE3"/>
    <w:rsid w:val="00ED63EC"/>
    <w:rsid w:val="00ED6FF2"/>
    <w:rsid w:val="00EE12FE"/>
    <w:rsid w:val="00EE3134"/>
    <w:rsid w:val="00EE39A6"/>
    <w:rsid w:val="00EE4B0F"/>
    <w:rsid w:val="00EE4E37"/>
    <w:rsid w:val="00EF4983"/>
    <w:rsid w:val="00EF4FCE"/>
    <w:rsid w:val="00EF78E6"/>
    <w:rsid w:val="00EF7AAC"/>
    <w:rsid w:val="00F01E39"/>
    <w:rsid w:val="00F02A0C"/>
    <w:rsid w:val="00F034F0"/>
    <w:rsid w:val="00F074DF"/>
    <w:rsid w:val="00F1086D"/>
    <w:rsid w:val="00F10DBD"/>
    <w:rsid w:val="00F130B5"/>
    <w:rsid w:val="00F20849"/>
    <w:rsid w:val="00F20A54"/>
    <w:rsid w:val="00F22B3D"/>
    <w:rsid w:val="00F3050D"/>
    <w:rsid w:val="00F40A73"/>
    <w:rsid w:val="00F428FB"/>
    <w:rsid w:val="00F56F11"/>
    <w:rsid w:val="00F62947"/>
    <w:rsid w:val="00F70074"/>
    <w:rsid w:val="00F71B95"/>
    <w:rsid w:val="00F761D5"/>
    <w:rsid w:val="00F76E04"/>
    <w:rsid w:val="00F76E20"/>
    <w:rsid w:val="00F81A81"/>
    <w:rsid w:val="00F82738"/>
    <w:rsid w:val="00F8457C"/>
    <w:rsid w:val="00F8635F"/>
    <w:rsid w:val="00F906C8"/>
    <w:rsid w:val="00F90E76"/>
    <w:rsid w:val="00F96B21"/>
    <w:rsid w:val="00F97E58"/>
    <w:rsid w:val="00FA00FD"/>
    <w:rsid w:val="00FB0BEE"/>
    <w:rsid w:val="00FC25D9"/>
    <w:rsid w:val="00FC3E25"/>
    <w:rsid w:val="00FC6AD2"/>
    <w:rsid w:val="00FD04E4"/>
    <w:rsid w:val="00FD4736"/>
    <w:rsid w:val="00FD7914"/>
    <w:rsid w:val="00FE1C27"/>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CF6106-214F-4DD2-B57F-6BD6FCCAF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CB4087"/>
    <w:pPr>
      <w:ind w:left="720"/>
      <w:contextualSpacing/>
    </w:pPr>
  </w:style>
  <w:style w:type="character" w:customStyle="1" w:styleId="org">
    <w:name w:val="org"/>
    <w:rsid w:val="00E16792"/>
  </w:style>
  <w:style w:type="character" w:styleId="Hyperlink">
    <w:name w:val="Hyperlink"/>
    <w:rsid w:val="00E16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577523943">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Elsevier-Health-Scienc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A12E-D44C-4738-99DC-2DBBEB25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7</Pages>
  <Words>3462</Words>
  <Characters>19738</Characters>
  <Application>Microsoft Office Word</Application>
  <DocSecurity>0</DocSecurity>
  <Lines>164</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352</cp:revision>
  <cp:lastPrinted>2013-07-16T06:05:00Z</cp:lastPrinted>
  <dcterms:created xsi:type="dcterms:W3CDTF">2017-10-31T18:14:00Z</dcterms:created>
  <dcterms:modified xsi:type="dcterms:W3CDTF">2018-10-17T08:50:00Z</dcterms:modified>
</cp:coreProperties>
</file>